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64223" w14:textId="77777777" w:rsidR="00320715" w:rsidRDefault="00320715" w:rsidP="00544D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7ED93A" w14:textId="77777777" w:rsidR="00320715" w:rsidRDefault="00320715" w:rsidP="00544D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BC5A46" w14:textId="77777777" w:rsidR="00320715" w:rsidRDefault="00320715" w:rsidP="00544D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A85B10" w14:textId="77777777" w:rsidR="00320715" w:rsidRDefault="00320715" w:rsidP="00544D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F60D10" w14:textId="77777777" w:rsidR="00320715" w:rsidRDefault="00320715" w:rsidP="00544D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544A86" w14:textId="77777777" w:rsidR="00320715" w:rsidRDefault="00320715" w:rsidP="00544D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5EA7FD" w14:textId="77777777" w:rsidR="00320715" w:rsidRDefault="00320715" w:rsidP="00544D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4E6E45" w14:textId="77777777" w:rsidR="00320715" w:rsidRDefault="00320715" w:rsidP="00544D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18D1D9" w14:textId="77777777" w:rsidR="00320715" w:rsidRDefault="00320715" w:rsidP="00544D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141A84" w14:textId="77777777" w:rsidR="00320715" w:rsidRDefault="00320715" w:rsidP="00544D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63F0B0" w14:textId="77777777" w:rsidR="00320715" w:rsidRDefault="00320715" w:rsidP="00544D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A487AC" w14:textId="77777777" w:rsidR="00320715" w:rsidRDefault="00320715" w:rsidP="00544D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E23504" w14:textId="1A156A87" w:rsidR="00A04762" w:rsidRDefault="00344FA8" w:rsidP="00544D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4D2D">
        <w:rPr>
          <w:rFonts w:ascii="Times New Roman" w:hAnsi="Times New Roman" w:cs="Times New Roman"/>
          <w:b/>
          <w:bCs/>
          <w:sz w:val="28"/>
          <w:szCs w:val="28"/>
        </w:rPr>
        <w:t>Руководство пользователя</w:t>
      </w:r>
      <w:r w:rsidR="0046447E" w:rsidRPr="00544D2D">
        <w:rPr>
          <w:rFonts w:ascii="Times New Roman" w:hAnsi="Times New Roman" w:cs="Times New Roman"/>
          <w:b/>
          <w:bCs/>
          <w:sz w:val="28"/>
          <w:szCs w:val="28"/>
        </w:rPr>
        <w:t xml:space="preserve"> Клиентского интерфейса мониторинга уровня социальной напряженности Система анализа открытых данных (далее – Система)</w:t>
      </w:r>
    </w:p>
    <w:p w14:paraId="7CDFBB0F" w14:textId="1B740565" w:rsidR="00320715" w:rsidRDefault="0032071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7EC3432" w14:textId="76AE6560" w:rsidR="00320715" w:rsidRPr="00320715" w:rsidRDefault="00320715" w:rsidP="0032071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320715">
        <w:rPr>
          <w:rFonts w:ascii="Times New Roman" w:hAnsi="Times New Roman" w:cs="Times New Roman"/>
          <w:b/>
          <w:bCs/>
          <w:sz w:val="32"/>
          <w:szCs w:val="32"/>
        </w:rPr>
        <w:lastRenderedPageBreak/>
        <w:t>Оглавление</w:t>
      </w:r>
    </w:p>
    <w:sdt>
      <w:sdtPr>
        <w:rPr>
          <w:rFonts w:eastAsiaTheme="minorHAnsi" w:cstheme="minorBidi"/>
          <w:lang w:eastAsia="en-US"/>
        </w:rPr>
        <w:id w:val="20068590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92ABF80" w14:textId="297886A2" w:rsidR="00954BBD" w:rsidRPr="00954BBD" w:rsidRDefault="00954BBD">
          <w:pPr>
            <w:pStyle w:val="12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2697133" w:history="1"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1.</w:t>
            </w:r>
            <w:r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320715">
              <w:rPr>
                <w:rStyle w:val="a6"/>
                <w:rFonts w:ascii="Times New Roman" w:hAnsi="Times New Roman"/>
                <w:b/>
                <w:bCs/>
                <w:noProof/>
                <w:sz w:val="28"/>
                <w:szCs w:val="28"/>
              </w:rPr>
              <w:t>Общие сведения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_Toc82697133 \h </w:instrTex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017888" w14:textId="100724DB" w:rsidR="00954BBD" w:rsidRPr="00954BBD" w:rsidRDefault="00C300E7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34" w:history="1"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1.1.</w:t>
            </w:r>
            <w:r w:rsidR="00954BBD"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Общие сведения о Системе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_Toc82697134 \h </w:instrTex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79A384" w14:textId="4467AA9D" w:rsidR="00954BBD" w:rsidRPr="00954BBD" w:rsidRDefault="00C300E7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35" w:history="1"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1.2.</w:t>
            </w:r>
            <w:r w:rsidR="00954BBD"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Источники информации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_Toc82697135 \h </w:instrTex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82DBF0" w14:textId="52621D82" w:rsidR="00954BBD" w:rsidRPr="00954BBD" w:rsidRDefault="00C300E7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36" w:history="1"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1.3.</w:t>
            </w:r>
            <w:r w:rsidR="00954BBD"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Принцип проведения анализа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_Toc82697136 \h </w:instrTex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3C6FFC" w14:textId="6AA28EFB" w:rsidR="00954BBD" w:rsidRPr="00954BBD" w:rsidRDefault="00C300E7">
          <w:pPr>
            <w:pStyle w:val="12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37" w:history="1"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2.</w:t>
            </w:r>
            <w:r w:rsidR="00954BBD"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954BBD" w:rsidRPr="00320715">
              <w:rPr>
                <w:rStyle w:val="a6"/>
                <w:rFonts w:ascii="Times New Roman" w:hAnsi="Times New Roman"/>
                <w:b/>
                <w:bCs/>
                <w:noProof/>
                <w:sz w:val="28"/>
                <w:szCs w:val="28"/>
              </w:rPr>
              <w:t>Как начать работу с Системой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_Toc82697137 \h </w:instrTex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A102AC" w14:textId="69A8AAA0" w:rsidR="00954BBD" w:rsidRPr="00954BBD" w:rsidRDefault="00C300E7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38" w:history="1"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2.1.</w:t>
            </w:r>
            <w:r w:rsidR="00954BBD"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Технические требования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_Toc82697138 \h </w:instrTex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F03828" w14:textId="4DA6D98C" w:rsidR="00954BBD" w:rsidRPr="00954BBD" w:rsidRDefault="00C300E7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39" w:history="1"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2.2.</w:t>
            </w:r>
            <w:r w:rsidR="00954BBD"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Вход в Систему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_Toc82697139 \h </w:instrTex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72ECC" w14:textId="3252EC09" w:rsidR="00954BBD" w:rsidRPr="00954BBD" w:rsidRDefault="00C300E7">
          <w:pPr>
            <w:pStyle w:val="12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40" w:history="1"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3.</w:t>
            </w:r>
            <w:r w:rsidR="00954BBD"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954BBD" w:rsidRPr="00320715">
              <w:rPr>
                <w:rStyle w:val="a6"/>
                <w:rFonts w:ascii="Times New Roman" w:hAnsi="Times New Roman"/>
                <w:b/>
                <w:bCs/>
                <w:noProof/>
                <w:sz w:val="28"/>
                <w:szCs w:val="28"/>
              </w:rPr>
              <w:t>Интерфейс системы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_Toc82697140 \h </w:instrTex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BB20E7" w14:textId="446D631A" w:rsidR="00954BBD" w:rsidRPr="00954BBD" w:rsidRDefault="00C300E7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41" w:history="1"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3.1.</w:t>
            </w:r>
            <w:r w:rsidR="00954BBD"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Общий вид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_Toc82697141 \h </w:instrTex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E9FAC2" w14:textId="52D1DD83" w:rsidR="00954BBD" w:rsidRPr="00954BBD" w:rsidRDefault="00C300E7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42" w:history="1"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3.2.</w:t>
            </w:r>
            <w:r w:rsidR="00954BBD"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Перечень основных вкладок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_Toc82697142 \h </w:instrTex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45D133" w14:textId="7D4DD612" w:rsidR="00954BBD" w:rsidRPr="00954BBD" w:rsidRDefault="00C300E7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43" w:history="1"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3.3.</w:t>
            </w:r>
            <w:r w:rsidR="00954BBD"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Перечень основных показателей на вкладках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_Toc82697143 \h </w:instrTex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775A82" w14:textId="51A39916" w:rsidR="00954BBD" w:rsidRPr="00320715" w:rsidRDefault="00C300E7">
          <w:pPr>
            <w:pStyle w:val="12"/>
            <w:tabs>
              <w:tab w:val="left" w:pos="440"/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hyperlink w:anchor="_Toc82697144" w:history="1">
            <w:r w:rsidR="00954BBD" w:rsidRPr="00320715">
              <w:rPr>
                <w:rStyle w:val="a6"/>
                <w:rFonts w:ascii="Times New Roman" w:hAnsi="Times New Roman"/>
                <w:b/>
                <w:bCs/>
                <w:noProof/>
                <w:sz w:val="28"/>
                <w:szCs w:val="28"/>
              </w:rPr>
              <w:t>4.</w:t>
            </w:r>
            <w:r w:rsidR="00954BBD" w:rsidRPr="00320715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ab/>
            </w:r>
            <w:r w:rsidR="00954BBD" w:rsidRPr="00320715">
              <w:rPr>
                <w:rStyle w:val="a6"/>
                <w:rFonts w:ascii="Times New Roman" w:hAnsi="Times New Roman"/>
                <w:b/>
                <w:bCs/>
                <w:noProof/>
                <w:sz w:val="28"/>
                <w:szCs w:val="28"/>
              </w:rPr>
              <w:t>Принципы сортировки результатов анализа</w:t>
            </w:r>
            <w:r w:rsidR="00954BBD" w:rsidRPr="00320715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954BBD" w:rsidRPr="00320715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954BBD" w:rsidRPr="00320715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_Toc82697144 \h </w:instrText>
            </w:r>
            <w:r w:rsidR="00954BBD" w:rsidRPr="00320715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</w:r>
            <w:r w:rsidR="00954BBD" w:rsidRPr="00320715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954BBD" w:rsidRPr="00320715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>11</w:t>
            </w:r>
            <w:r w:rsidR="00954BBD" w:rsidRPr="00320715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D803EB" w14:textId="4F47557D" w:rsidR="00954BBD" w:rsidRPr="00954BBD" w:rsidRDefault="00C300E7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45" w:history="1"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4.1.</w:t>
            </w:r>
            <w:r w:rsidR="00954BBD"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Фильтры по району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_Toc82697145 \h </w:instrTex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1B2E48" w14:textId="3AF747EB" w:rsidR="00954BBD" w:rsidRPr="00954BBD" w:rsidRDefault="00C300E7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46" w:history="1"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4.2.</w:t>
            </w:r>
            <w:r w:rsidR="00954BBD"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Фильтры по сфере деятельности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_Toc82697146 \h </w:instrTex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CB46D0" w14:textId="28B7E4C3" w:rsidR="00954BBD" w:rsidRPr="00954BBD" w:rsidRDefault="00C300E7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47" w:history="1"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4.3.</w:t>
            </w:r>
            <w:r w:rsidR="00954BBD"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Фильтры по типу занятости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_Toc82697147 \h </w:instrTex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687E6B" w14:textId="6F8BB3B8" w:rsidR="00954BBD" w:rsidRPr="00954BBD" w:rsidRDefault="00C300E7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48" w:history="1"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4.4.</w:t>
            </w:r>
            <w:r w:rsidR="00954BBD"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Фильтры по уровню дохода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_Toc82697148 \h </w:instrTex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C69514" w14:textId="308DEC1C" w:rsidR="00954BBD" w:rsidRPr="00954BBD" w:rsidRDefault="00C300E7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49" w:history="1"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4.5.</w:t>
            </w:r>
            <w:r w:rsidR="00954BBD"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Фильтры по возрасту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_Toc82697149 \h </w:instrTex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5201AB" w14:textId="0C6ADDE4" w:rsidR="00954BBD" w:rsidRPr="00954BBD" w:rsidRDefault="00C300E7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50" w:history="1"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4.6.</w:t>
            </w:r>
            <w:r w:rsidR="00954BBD"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Фильтры по источнику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_Toc82697150 \h </w:instrTex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026C" w14:textId="5F101D8D" w:rsidR="00954BBD" w:rsidRPr="00954BBD" w:rsidRDefault="00C300E7">
          <w:pPr>
            <w:pStyle w:val="12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51" w:history="1"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5.</w:t>
            </w:r>
            <w:r w:rsidR="00954BBD"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954BBD" w:rsidRPr="00320715">
              <w:rPr>
                <w:rStyle w:val="a6"/>
                <w:rFonts w:ascii="Times New Roman" w:hAnsi="Times New Roman"/>
                <w:b/>
                <w:bCs/>
                <w:noProof/>
                <w:sz w:val="28"/>
                <w:szCs w:val="28"/>
              </w:rPr>
              <w:t>Принципы распределения результатов анализа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_Toc82697151 \h </w:instrTex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16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C4A21B" w14:textId="2F39BDDD" w:rsidR="00954BBD" w:rsidRPr="00954BBD" w:rsidRDefault="00C300E7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52" w:history="1"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5.1.</w:t>
            </w:r>
            <w:r w:rsidR="00954BBD"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Распределение данных по тематикам и факторам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_Toc82697152 \h </w:instrTex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16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8BBA7A" w14:textId="6D9B310C" w:rsidR="00954BBD" w:rsidRPr="00954BBD" w:rsidRDefault="00C300E7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53" w:history="1"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5.2.</w:t>
            </w:r>
            <w:r w:rsidR="00954BBD"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Распределение уровня отношения и сообщений по времени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_Toc82697153 \h </w:instrTex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16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7DBDE6" w14:textId="51F0F866" w:rsidR="00954BBD" w:rsidRPr="00954BBD" w:rsidRDefault="00C300E7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54" w:history="1"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5.3.</w:t>
            </w:r>
            <w:r w:rsidR="00954BBD"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Распределение уровня отношения по районам региона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_Toc82697154 \h </w:instrTex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EB09D3" w14:textId="3199451B" w:rsidR="00954BBD" w:rsidRPr="00954BBD" w:rsidRDefault="00C300E7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55" w:history="1"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5.4.</w:t>
            </w:r>
            <w:r w:rsidR="00954BBD"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Распределение уровня отношения по районам города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_Toc82697155 \h </w:instrTex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E4EBB8" w14:textId="3C09671A" w:rsidR="00954BBD" w:rsidRPr="00954BBD" w:rsidRDefault="00C300E7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56" w:history="1"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5.5.</w:t>
            </w:r>
            <w:r w:rsidR="00954BBD"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Распределение количество людей, охвата и потенциального охвата сообщений по времени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_Toc82697156 \h </w:instrTex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18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33ECA7" w14:textId="255943BF" w:rsidR="00954BBD" w:rsidRPr="00954BBD" w:rsidRDefault="00C300E7">
          <w:pPr>
            <w:pStyle w:val="12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57" w:history="1"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6.</w:t>
            </w:r>
            <w:r w:rsidR="00954BBD"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954BBD" w:rsidRPr="00320715">
              <w:rPr>
                <w:rStyle w:val="a6"/>
                <w:rFonts w:ascii="Times New Roman" w:hAnsi="Times New Roman"/>
                <w:b/>
                <w:bCs/>
                <w:noProof/>
                <w:sz w:val="28"/>
                <w:szCs w:val="28"/>
              </w:rPr>
              <w:t>Экспорт данных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_Toc82697157 \h </w:instrTex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18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0A916A" w14:textId="6A96ABFB" w:rsidR="00954BBD" w:rsidRPr="00954BBD" w:rsidRDefault="00C300E7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58" w:history="1"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6.1.</w:t>
            </w:r>
            <w:r w:rsidR="00954BBD"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Экспорт распределения по тематикам и факторам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_Toc82697158 \h </w:instrTex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18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798C09" w14:textId="2F5434E4" w:rsidR="00954BBD" w:rsidRDefault="00C300E7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82697159" w:history="1"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6.2.</w:t>
            </w:r>
            <w:r w:rsidR="00954BBD"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954BBD"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Экспорт графиков и диаграмм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_Toc82697159 \h </w:instrTex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19</w:t>
            </w:r>
            <w:r w:rsidR="00954BBD"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3F68C6" w14:textId="06FC49BC" w:rsidR="00954BBD" w:rsidRDefault="00954BBD">
          <w:r>
            <w:rPr>
              <w:b/>
              <w:bCs/>
            </w:rPr>
            <w:fldChar w:fldCharType="end"/>
          </w:r>
        </w:p>
      </w:sdtContent>
    </w:sdt>
    <w:p w14:paraId="0171D2E8" w14:textId="5CF20107" w:rsidR="0077230B" w:rsidRPr="00544D2D" w:rsidRDefault="0077230B" w:rsidP="00954BBD">
      <w:pPr>
        <w:pStyle w:val="10"/>
        <w:spacing w:before="0" w:line="312" w:lineRule="auto"/>
        <w:contextualSpacing w:val="0"/>
      </w:pPr>
      <w:bookmarkStart w:id="0" w:name="_Toc82697133"/>
      <w:r w:rsidRPr="00544D2D">
        <w:lastRenderedPageBreak/>
        <w:t>Общие сведения</w:t>
      </w:r>
      <w:bookmarkEnd w:id="0"/>
    </w:p>
    <w:p w14:paraId="6E4FFA33" w14:textId="11095539" w:rsidR="0077230B" w:rsidRPr="004A44F9" w:rsidRDefault="0077230B" w:rsidP="00954BBD">
      <w:pPr>
        <w:pStyle w:val="20"/>
        <w:spacing w:before="0" w:line="312" w:lineRule="auto"/>
        <w:contextualSpacing w:val="0"/>
      </w:pPr>
      <w:bookmarkStart w:id="1" w:name="_Toc82697134"/>
      <w:r w:rsidRPr="004A44F9">
        <w:t xml:space="preserve">Общие сведения о </w:t>
      </w:r>
      <w:r w:rsidR="0046447E" w:rsidRPr="004A44F9">
        <w:t>С</w:t>
      </w:r>
      <w:r w:rsidRPr="004A44F9">
        <w:t>истеме</w:t>
      </w:r>
      <w:bookmarkEnd w:id="1"/>
    </w:p>
    <w:p w14:paraId="363BE09A" w14:textId="477D6008" w:rsidR="00957300" w:rsidRPr="00B51AD5" w:rsidRDefault="00957300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AD5">
        <w:rPr>
          <w:rFonts w:ascii="Times New Roman" w:hAnsi="Times New Roman" w:cs="Times New Roman"/>
          <w:sz w:val="28"/>
          <w:szCs w:val="28"/>
        </w:rPr>
        <w:t xml:space="preserve">Система представляет из себя механизм, который </w:t>
      </w:r>
      <w:r w:rsidR="004A44F9">
        <w:rPr>
          <w:rFonts w:ascii="Times New Roman" w:hAnsi="Times New Roman" w:cs="Times New Roman"/>
          <w:sz w:val="28"/>
          <w:szCs w:val="28"/>
        </w:rPr>
        <w:t>находится</w:t>
      </w:r>
      <w:r w:rsidR="004A44F9" w:rsidRPr="004A44F9">
        <w:rPr>
          <w:rFonts w:ascii="Times New Roman" w:hAnsi="Times New Roman" w:cs="Times New Roman"/>
          <w:sz w:val="28"/>
          <w:szCs w:val="28"/>
        </w:rPr>
        <w:t xml:space="preserve"> на стыке программирования и нейробиологии, который собирает, обрабатывает, классифицирует и хранит информацию из всех возможных открытых источников в автоматическом режиме.</w:t>
      </w:r>
    </w:p>
    <w:p w14:paraId="32244133" w14:textId="4AC750BC" w:rsidR="00957300" w:rsidRDefault="00957300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4F9">
        <w:rPr>
          <w:rFonts w:ascii="Times New Roman" w:hAnsi="Times New Roman" w:cs="Times New Roman"/>
          <w:sz w:val="28"/>
          <w:szCs w:val="28"/>
        </w:rPr>
        <w:t xml:space="preserve">В основе системы лежит технология – собственная исключительная разработка, которая дорабатывалась, обучалась и тестировалась в сфере государственного и муниципального управления в течение более чем </w:t>
      </w:r>
      <w:r w:rsidR="004A44F9" w:rsidRPr="004A44F9">
        <w:rPr>
          <w:rFonts w:ascii="Times New Roman" w:hAnsi="Times New Roman" w:cs="Times New Roman"/>
          <w:sz w:val="28"/>
          <w:szCs w:val="28"/>
        </w:rPr>
        <w:t>7</w:t>
      </w:r>
      <w:r w:rsidRPr="004A44F9">
        <w:rPr>
          <w:rFonts w:ascii="Times New Roman" w:hAnsi="Times New Roman" w:cs="Times New Roman"/>
          <w:sz w:val="28"/>
          <w:szCs w:val="28"/>
        </w:rPr>
        <w:t xml:space="preserve"> лет. </w:t>
      </w:r>
      <w:r w:rsidR="004A44F9" w:rsidRPr="004A44F9">
        <w:rPr>
          <w:rFonts w:ascii="Times New Roman" w:hAnsi="Times New Roman" w:cs="Times New Roman"/>
          <w:sz w:val="28"/>
          <w:szCs w:val="28"/>
        </w:rPr>
        <w:t xml:space="preserve">Структурно состоит из 3 уникальных технологических модулей </w:t>
      </w:r>
      <w:proofErr w:type="gramStart"/>
      <w:r w:rsidR="004A44F9" w:rsidRPr="004A44F9">
        <w:rPr>
          <w:rFonts w:ascii="Times New Roman" w:hAnsi="Times New Roman" w:cs="Times New Roman"/>
          <w:sz w:val="28"/>
          <w:szCs w:val="28"/>
        </w:rPr>
        <w:t>в виде</w:t>
      </w:r>
      <w:proofErr w:type="gramEnd"/>
      <w:r w:rsidR="004A44F9" w:rsidRPr="004A44F9">
        <w:rPr>
          <w:rFonts w:ascii="Times New Roman" w:hAnsi="Times New Roman" w:cs="Times New Roman"/>
          <w:sz w:val="28"/>
          <w:szCs w:val="28"/>
        </w:rPr>
        <w:t xml:space="preserve"> обученных на большом массиве информации нейронных сетей, функционирующих во взаимосвязи друг с другом: модуль распознавания естественного языка, модуль </w:t>
      </w:r>
      <w:proofErr w:type="spellStart"/>
      <w:r w:rsidR="004A44F9" w:rsidRPr="004A44F9">
        <w:rPr>
          <w:rFonts w:ascii="Times New Roman" w:hAnsi="Times New Roman" w:cs="Times New Roman"/>
          <w:sz w:val="28"/>
          <w:szCs w:val="28"/>
        </w:rPr>
        <w:t>лингво-морфического</w:t>
      </w:r>
      <w:proofErr w:type="spellEnd"/>
      <w:r w:rsidR="004A44F9" w:rsidRPr="004A44F9">
        <w:rPr>
          <w:rFonts w:ascii="Times New Roman" w:hAnsi="Times New Roman" w:cs="Times New Roman"/>
          <w:sz w:val="28"/>
          <w:szCs w:val="28"/>
        </w:rPr>
        <w:t xml:space="preserve"> анализа и модуль профилирования. </w:t>
      </w:r>
      <w:r w:rsidRPr="00B51AD5">
        <w:rPr>
          <w:rFonts w:ascii="Times New Roman" w:hAnsi="Times New Roman" w:cs="Times New Roman"/>
          <w:sz w:val="28"/>
          <w:szCs w:val="28"/>
        </w:rPr>
        <w:t>Технология имеет под собой большую научно-техническую базу, подтвержденную множеством патентов и научных публикаций.</w:t>
      </w:r>
      <w:r>
        <w:rPr>
          <w:rFonts w:ascii="Times New Roman" w:hAnsi="Times New Roman" w:cs="Times New Roman"/>
          <w:sz w:val="28"/>
          <w:szCs w:val="28"/>
        </w:rPr>
        <w:t xml:space="preserve"> На сегодняшний день система была апробирована и применяется в 7 субъектах Российской Федерации.</w:t>
      </w:r>
    </w:p>
    <w:p w14:paraId="30100621" w14:textId="71193E79" w:rsidR="0077230B" w:rsidRPr="004A44F9" w:rsidRDefault="0077230B" w:rsidP="00954BBD">
      <w:pPr>
        <w:pStyle w:val="20"/>
        <w:spacing w:before="0" w:line="312" w:lineRule="auto"/>
        <w:contextualSpacing w:val="0"/>
      </w:pPr>
      <w:bookmarkStart w:id="2" w:name="_Toc82697135"/>
      <w:r w:rsidRPr="004A44F9">
        <w:t>Источники информации</w:t>
      </w:r>
      <w:bookmarkEnd w:id="2"/>
    </w:p>
    <w:p w14:paraId="707E9965" w14:textId="4BE6C716" w:rsidR="00FA2179" w:rsidRDefault="00FA2179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оперирует данными из всех возможных открытых источников данных. В соответствии с заданными критериями поиска, призванными ограничить территорию или целевую аудиторию (далее – ЦА) система в автоматическом режиме производит поиск и сбор информации из открытых источников, таких как:</w:t>
      </w:r>
    </w:p>
    <w:p w14:paraId="1C70AD9C" w14:textId="77777777" w:rsidR="00957300" w:rsidRPr="00B51AD5" w:rsidRDefault="00957300" w:rsidP="00954BBD">
      <w:pPr>
        <w:pStyle w:val="a3"/>
        <w:numPr>
          <w:ilvl w:val="0"/>
          <w:numId w:val="6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51AD5">
        <w:rPr>
          <w:rFonts w:ascii="Times New Roman" w:hAnsi="Times New Roman" w:cs="Times New Roman"/>
          <w:sz w:val="28"/>
          <w:szCs w:val="28"/>
        </w:rPr>
        <w:t>Все популярные социальные сети (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 xml:space="preserve">, одноклассники, 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 xml:space="preserve"> и др.);</w:t>
      </w:r>
    </w:p>
    <w:p w14:paraId="29C102BB" w14:textId="77777777" w:rsidR="00957300" w:rsidRPr="00B51AD5" w:rsidRDefault="00957300" w:rsidP="00954BBD">
      <w:pPr>
        <w:pStyle w:val="a3"/>
        <w:numPr>
          <w:ilvl w:val="0"/>
          <w:numId w:val="6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51AD5">
        <w:rPr>
          <w:rFonts w:ascii="Times New Roman" w:hAnsi="Times New Roman" w:cs="Times New Roman"/>
          <w:sz w:val="28"/>
          <w:szCs w:val="28"/>
        </w:rPr>
        <w:t xml:space="preserve">Более 50 000 интернет СМИ и новостных агрегаторов (РБК, ТАСС, Известия, Ведомости, 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Яндекс.Новости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>, Yahoo News и др.);</w:t>
      </w:r>
    </w:p>
    <w:p w14:paraId="6C92773A" w14:textId="77777777" w:rsidR="00957300" w:rsidRPr="00B51AD5" w:rsidRDefault="00957300" w:rsidP="00954BBD">
      <w:pPr>
        <w:pStyle w:val="a3"/>
        <w:numPr>
          <w:ilvl w:val="0"/>
          <w:numId w:val="6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51AD5">
        <w:rPr>
          <w:rFonts w:ascii="Times New Roman" w:hAnsi="Times New Roman" w:cs="Times New Roman"/>
          <w:sz w:val="28"/>
          <w:szCs w:val="28"/>
        </w:rPr>
        <w:t>Публичные чаты и каналы в мессенджерах (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>);</w:t>
      </w:r>
    </w:p>
    <w:p w14:paraId="49F4EE38" w14:textId="77777777" w:rsidR="00957300" w:rsidRPr="00B51AD5" w:rsidRDefault="00957300" w:rsidP="00954BBD">
      <w:pPr>
        <w:pStyle w:val="a3"/>
        <w:numPr>
          <w:ilvl w:val="0"/>
          <w:numId w:val="6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51AD5">
        <w:rPr>
          <w:rFonts w:ascii="Times New Roman" w:hAnsi="Times New Roman" w:cs="Times New Roman"/>
          <w:sz w:val="28"/>
          <w:szCs w:val="28"/>
        </w:rPr>
        <w:t>Торговые онлайн-площадки (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Алиэкспресс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Wildberries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Avito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Яндекс.Маркет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 xml:space="preserve"> и др.);</w:t>
      </w:r>
    </w:p>
    <w:p w14:paraId="5463C7D0" w14:textId="77777777" w:rsidR="00957300" w:rsidRPr="00B51AD5" w:rsidRDefault="00957300" w:rsidP="00954BBD">
      <w:pPr>
        <w:pStyle w:val="a3"/>
        <w:numPr>
          <w:ilvl w:val="0"/>
          <w:numId w:val="6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51AD5">
        <w:rPr>
          <w:rFonts w:ascii="Times New Roman" w:hAnsi="Times New Roman" w:cs="Times New Roman"/>
          <w:sz w:val="28"/>
          <w:szCs w:val="28"/>
        </w:rPr>
        <w:t>Площадки-отзовики (Яндекс, Google, ireccomended.ru, otzovik.com и др.);</w:t>
      </w:r>
    </w:p>
    <w:p w14:paraId="12F55EDE" w14:textId="77777777" w:rsidR="00957300" w:rsidRPr="00B51AD5" w:rsidRDefault="00957300" w:rsidP="00954BBD">
      <w:pPr>
        <w:pStyle w:val="a3"/>
        <w:numPr>
          <w:ilvl w:val="0"/>
          <w:numId w:val="6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51AD5">
        <w:rPr>
          <w:rFonts w:ascii="Times New Roman" w:hAnsi="Times New Roman" w:cs="Times New Roman"/>
          <w:sz w:val="28"/>
          <w:szCs w:val="28"/>
        </w:rPr>
        <w:lastRenderedPageBreak/>
        <w:t>Форумы и интернет сообщества (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Пикабу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 xml:space="preserve">, 2ch, womans.ru, 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Яндекс.Дзен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>, Fishki.net);</w:t>
      </w:r>
    </w:p>
    <w:p w14:paraId="6A451821" w14:textId="77777777" w:rsidR="00957300" w:rsidRPr="00B51AD5" w:rsidRDefault="00957300" w:rsidP="00954BBD">
      <w:pPr>
        <w:pStyle w:val="a3"/>
        <w:numPr>
          <w:ilvl w:val="0"/>
          <w:numId w:val="6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51AD5">
        <w:rPr>
          <w:rFonts w:ascii="Times New Roman" w:hAnsi="Times New Roman" w:cs="Times New Roman"/>
          <w:sz w:val="28"/>
          <w:szCs w:val="28"/>
        </w:rPr>
        <w:t xml:space="preserve">Сайты с ответами на вопросы (Ответы mail.ru, 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Яндекс.Q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quora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 xml:space="preserve"> и др.);</w:t>
      </w:r>
    </w:p>
    <w:p w14:paraId="77BB8DA4" w14:textId="77777777" w:rsidR="00957300" w:rsidRPr="00B51AD5" w:rsidRDefault="00957300" w:rsidP="00954BBD">
      <w:pPr>
        <w:pStyle w:val="a3"/>
        <w:numPr>
          <w:ilvl w:val="0"/>
          <w:numId w:val="6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51AD5">
        <w:rPr>
          <w:rFonts w:ascii="Times New Roman" w:hAnsi="Times New Roman" w:cs="Times New Roman"/>
          <w:sz w:val="28"/>
          <w:szCs w:val="28"/>
        </w:rPr>
        <w:t>Геоинформационные сервисы (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Яндекс.Карты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 xml:space="preserve">, Google Maps, 2Gis, 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Wikimapia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>).</w:t>
      </w:r>
    </w:p>
    <w:p w14:paraId="3151444A" w14:textId="2230882C" w:rsidR="00601F3A" w:rsidRPr="00601F3A" w:rsidRDefault="00601F3A" w:rsidP="00954BBD">
      <w:pPr>
        <w:pStyle w:val="a3"/>
        <w:numPr>
          <w:ilvl w:val="0"/>
          <w:numId w:val="6"/>
        </w:numPr>
        <w:spacing w:after="0" w:line="312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Видеохостинги </w:t>
      </w:r>
      <w:r w:rsidRPr="00601F3A"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601F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Rutube</w:t>
      </w:r>
      <w:proofErr w:type="spellEnd"/>
      <w:r w:rsidRPr="00601F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4B385122" w14:textId="79F78485" w:rsidR="00FA2179" w:rsidRPr="00601F3A" w:rsidRDefault="00601F3A" w:rsidP="00954BBD">
      <w:pPr>
        <w:pStyle w:val="a3"/>
        <w:numPr>
          <w:ilvl w:val="0"/>
          <w:numId w:val="6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01F3A">
        <w:rPr>
          <w:rFonts w:ascii="Times New Roman" w:hAnsi="Times New Roman" w:cs="Times New Roman"/>
          <w:sz w:val="28"/>
          <w:szCs w:val="28"/>
        </w:rPr>
        <w:t>Любые другие открытые источники данных (по запросу в анализ и мониторинг может быть добавлен практически любой источник)</w:t>
      </w:r>
    </w:p>
    <w:p w14:paraId="2CFCA74D" w14:textId="77777777" w:rsidR="00FA2179" w:rsidRPr="00FA2179" w:rsidRDefault="00FA2179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9DF625" w14:textId="4203E1A7" w:rsidR="0077230B" w:rsidRPr="00957300" w:rsidRDefault="0077230B" w:rsidP="00954BBD">
      <w:pPr>
        <w:pStyle w:val="20"/>
        <w:spacing w:before="0" w:line="312" w:lineRule="auto"/>
        <w:contextualSpacing w:val="0"/>
      </w:pPr>
      <w:bookmarkStart w:id="3" w:name="_Toc82697136"/>
      <w:r w:rsidRPr="00957300">
        <w:t>Принцип проведения анализа</w:t>
      </w:r>
      <w:bookmarkEnd w:id="3"/>
    </w:p>
    <w:p w14:paraId="40EDF649" w14:textId="027C6465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 xml:space="preserve">Для более полного понимания того, что </w:t>
      </w:r>
      <w:r w:rsidR="004A44F9">
        <w:rPr>
          <w:rFonts w:ascii="Times New Roman" w:hAnsi="Times New Roman" w:cs="Times New Roman"/>
          <w:szCs w:val="28"/>
        </w:rPr>
        <w:t>позволяет и как работает Система</w:t>
      </w:r>
      <w:r w:rsidRPr="00AC3ACB">
        <w:rPr>
          <w:rFonts w:ascii="Times New Roman" w:hAnsi="Times New Roman" w:cs="Times New Roman"/>
          <w:szCs w:val="28"/>
        </w:rPr>
        <w:t>, следует рассмотреть основной принцип</w:t>
      </w:r>
      <w:r w:rsidR="004A44F9">
        <w:rPr>
          <w:rFonts w:ascii="Times New Roman" w:hAnsi="Times New Roman" w:cs="Times New Roman"/>
          <w:szCs w:val="28"/>
        </w:rPr>
        <w:t xml:space="preserve"> проведения анализа. Рассмотрим этот принцип поэтапно:</w:t>
      </w:r>
    </w:p>
    <w:p w14:paraId="040E13AF" w14:textId="7D3B90BB" w:rsidR="00FA2179" w:rsidRPr="00AC3ACB" w:rsidRDefault="00FA2179" w:rsidP="00954BBD">
      <w:pPr>
        <w:pStyle w:val="2"/>
        <w:numPr>
          <w:ilvl w:val="0"/>
          <w:numId w:val="4"/>
        </w:numPr>
        <w:spacing w:after="0" w:line="312" w:lineRule="auto"/>
        <w:ind w:left="0" w:firstLine="709"/>
        <w:contextualSpacing w:val="0"/>
        <w:jc w:val="both"/>
        <w:rPr>
          <w:rFonts w:cs="Times New Roman"/>
          <w:b w:val="0"/>
          <w:bCs/>
          <w:szCs w:val="28"/>
        </w:rPr>
      </w:pPr>
      <w:r w:rsidRPr="00AC3ACB">
        <w:rPr>
          <w:rFonts w:cs="Times New Roman"/>
          <w:bCs/>
          <w:szCs w:val="28"/>
        </w:rPr>
        <w:t xml:space="preserve">Идентификация в сети и сбор информации о требуемой ЦА. </w:t>
      </w:r>
    </w:p>
    <w:p w14:paraId="2B15C6CA" w14:textId="232BA460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</w:rPr>
      </w:pPr>
      <w:r w:rsidRPr="00AC3ACB">
        <w:rPr>
          <w:rFonts w:ascii="Times New Roman" w:hAnsi="Times New Roman" w:cs="Times New Roman"/>
        </w:rPr>
        <w:t>В рамках проведения</w:t>
      </w:r>
      <w:r w:rsidR="004A44F9">
        <w:rPr>
          <w:rFonts w:ascii="Times New Roman" w:hAnsi="Times New Roman" w:cs="Times New Roman"/>
        </w:rPr>
        <w:t xml:space="preserve"> первичного</w:t>
      </w:r>
      <w:r w:rsidRPr="00AC3ACB">
        <w:rPr>
          <w:rFonts w:ascii="Times New Roman" w:hAnsi="Times New Roman" w:cs="Times New Roman"/>
        </w:rPr>
        <w:t xml:space="preserve"> анализа ЦА происходит анализ связанности всех определенных в сети аккаунтов с целью выявление уникальных аккаунтов и составления их </w:t>
      </w:r>
      <w:proofErr w:type="spellStart"/>
      <w:r w:rsidRPr="00AC3ACB">
        <w:rPr>
          <w:rFonts w:ascii="Times New Roman" w:hAnsi="Times New Roman" w:cs="Times New Roman"/>
        </w:rPr>
        <w:t>лингво-морфических</w:t>
      </w:r>
      <w:proofErr w:type="spellEnd"/>
      <w:r w:rsidRPr="00AC3ACB">
        <w:rPr>
          <w:rFonts w:ascii="Times New Roman" w:hAnsi="Times New Roman" w:cs="Times New Roman"/>
        </w:rPr>
        <w:t xml:space="preserve"> портретов. </w:t>
      </w:r>
    </w:p>
    <w:p w14:paraId="7D77FF48" w14:textId="77777777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</w:rPr>
      </w:pPr>
      <w:r w:rsidRPr="00AC3ACB">
        <w:rPr>
          <w:rFonts w:ascii="Times New Roman" w:hAnsi="Times New Roman" w:cs="Times New Roman"/>
        </w:rPr>
        <w:t>Следующей стадией при выполнении анализа является определение тональности того контента, который генерируются уникальными аккаунтами из числа ЦА, а также выявление основных факторов, оказывающих наибольшее влияние на пользователей в сети.</w:t>
      </w:r>
    </w:p>
    <w:p w14:paraId="7F896D6E" w14:textId="77777777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</w:rPr>
      </w:pPr>
      <w:r w:rsidRPr="00AC3ACB">
        <w:rPr>
          <w:rFonts w:ascii="Times New Roman" w:hAnsi="Times New Roman" w:cs="Times New Roman"/>
        </w:rPr>
        <w:t>Последующая аналитика выполняется с разбивкой на заранее установленные Заказчиком сферы или тематики. Также возможно выявление основных негативно и позитивно настроенных пользователей и лидеров мнений по каждой из тематик.</w:t>
      </w:r>
    </w:p>
    <w:p w14:paraId="563813F7" w14:textId="5C4DC5A0" w:rsidR="00FA2179" w:rsidRPr="00AC3ACB" w:rsidRDefault="00FA2179" w:rsidP="00954BBD">
      <w:pPr>
        <w:pStyle w:val="3"/>
        <w:numPr>
          <w:ilvl w:val="0"/>
          <w:numId w:val="4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3ACB">
        <w:rPr>
          <w:rFonts w:ascii="Times New Roman" w:hAnsi="Times New Roman" w:cs="Times New Roman"/>
          <w:b/>
          <w:bCs/>
          <w:sz w:val="28"/>
          <w:szCs w:val="28"/>
        </w:rPr>
        <w:t>Полный анализ собранного массива информации, анализ поведения ЦА, выявление и оценка факторов, оказывающих наибольшее влияние на ЦА, а также выявление основных лидеров мнений и построение социальных графов и графов движения информации</w:t>
      </w:r>
      <w:r w:rsidR="004A44F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062C013" w14:textId="77777777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 xml:space="preserve">В зависимости от общих объединяющих признаков по результатам сбора информации будет произведена сегментация ЦА на подгруппы. В рамках исследования поведения и предпочтений пользователей выстраиваются социальные графы – взаимосвязи и взаимодействия внутри ЦА. Построение </w:t>
      </w:r>
      <w:r w:rsidRPr="00AC3ACB">
        <w:rPr>
          <w:rFonts w:ascii="Times New Roman" w:hAnsi="Times New Roman" w:cs="Times New Roman"/>
          <w:szCs w:val="28"/>
        </w:rPr>
        <w:lastRenderedPageBreak/>
        <w:t>социальных графов позволяет лучше понять ЦА и сегментировать ее на множество подгрупп для выполнения дальнейшей, более глубокой аналитики, а также для выполнения предиктивного анализа распространения информации.</w:t>
      </w:r>
    </w:p>
    <w:p w14:paraId="276F6E79" w14:textId="77777777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 xml:space="preserve">Построение графов движения информации также позволяет визуализировать и детально проанализировать маршрут распространения информации: определить первоисточник, выстроить цепочку дальнейшего распространения информации, определить точки, в которых информация меняет свою тональность. </w:t>
      </w:r>
    </w:p>
    <w:p w14:paraId="78EDDC10" w14:textId="77777777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>Понимание процесса хождения информации в сети позволяет выстроить алгоритмы наиболее эффективного взаимодействия не только со всей ЦА, но и с отдельными ее подгруппами.</w:t>
      </w:r>
    </w:p>
    <w:p w14:paraId="58205649" w14:textId="77777777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>При наложении графа социальных связей на граф движения информации в сети всю анализируемую ЦА можно разделить на взаимосвязанные друг с другом подгруппы, исследовать факторы, оказывающие влияние на каждую из групп, выделить лидеров мнений в каждой группе, а также отследить процесс обмена информацией между данными группами.</w:t>
      </w:r>
    </w:p>
    <w:p w14:paraId="6B9B0DC0" w14:textId="77777777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>С практической точки зрения данный механизм позволяет определить те точки и рычаги, воздействуя на которые, можно управлять как мнением отдельных подгрупп, так и всей ЦА в целом. Это становится возможным именно благодаря знанию того, кто чем интересуется, какие у кого основные источники потребления информации и кто для кого является лидером мнений</w:t>
      </w:r>
    </w:p>
    <w:p w14:paraId="366B79C8" w14:textId="6EEFE444" w:rsidR="00FA2179" w:rsidRPr="004A44F9" w:rsidRDefault="00FA2179" w:rsidP="00954BBD">
      <w:pPr>
        <w:pStyle w:val="a4"/>
        <w:numPr>
          <w:ilvl w:val="0"/>
          <w:numId w:val="4"/>
        </w:numPr>
        <w:spacing w:after="0" w:line="312" w:lineRule="auto"/>
        <w:ind w:left="0" w:firstLine="709"/>
        <w:contextualSpacing w:val="0"/>
        <w:rPr>
          <w:rFonts w:ascii="Times New Roman" w:hAnsi="Times New Roman" w:cs="Times New Roman"/>
          <w:b/>
          <w:bCs/>
          <w:sz w:val="32"/>
          <w:szCs w:val="24"/>
        </w:rPr>
      </w:pPr>
      <w:r w:rsidRPr="004A44F9">
        <w:rPr>
          <w:rFonts w:ascii="Times New Roman" w:hAnsi="Times New Roman" w:cs="Times New Roman"/>
          <w:b/>
          <w:bCs/>
          <w:szCs w:val="28"/>
        </w:rPr>
        <w:t>Определение географической локализации пользователей, выстраивание маршрутов их перемещения в течение будних/выходных дней</w:t>
      </w:r>
      <w:r w:rsidR="004A44F9" w:rsidRPr="004A44F9">
        <w:rPr>
          <w:rFonts w:ascii="Times New Roman" w:hAnsi="Times New Roman" w:cs="Times New Roman"/>
          <w:b/>
          <w:bCs/>
          <w:szCs w:val="28"/>
        </w:rPr>
        <w:t xml:space="preserve">, </w:t>
      </w:r>
      <w:r w:rsidRPr="004A44F9">
        <w:rPr>
          <w:rFonts w:ascii="Times New Roman" w:hAnsi="Times New Roman" w:cs="Times New Roman"/>
          <w:b/>
          <w:bCs/>
          <w:szCs w:val="28"/>
        </w:rPr>
        <w:t>их отношения к данному объекту.</w:t>
      </w:r>
    </w:p>
    <w:p w14:paraId="542BD163" w14:textId="77777777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 xml:space="preserve">По результатам </w:t>
      </w:r>
      <w:proofErr w:type="spellStart"/>
      <w:r w:rsidRPr="00AC3ACB">
        <w:rPr>
          <w:rFonts w:ascii="Times New Roman" w:hAnsi="Times New Roman" w:cs="Times New Roman"/>
          <w:szCs w:val="28"/>
        </w:rPr>
        <w:t>кроссмэтчинга</w:t>
      </w:r>
      <w:proofErr w:type="spellEnd"/>
      <w:r w:rsidRPr="00AC3ACB">
        <w:rPr>
          <w:rFonts w:ascii="Times New Roman" w:hAnsi="Times New Roman" w:cs="Times New Roman"/>
          <w:szCs w:val="28"/>
        </w:rPr>
        <w:t xml:space="preserve"> аккаунтов и проведения анализа всей информации, написанной в сети уникальным аккаунтом, также становится возможным:</w:t>
      </w:r>
    </w:p>
    <w:p w14:paraId="300C93BD" w14:textId="77777777" w:rsidR="00FA2179" w:rsidRPr="00AC3ACB" w:rsidRDefault="00FA2179" w:rsidP="00954BBD">
      <w:pPr>
        <w:pStyle w:val="a4"/>
        <w:numPr>
          <w:ilvl w:val="0"/>
          <w:numId w:val="5"/>
        </w:numPr>
        <w:spacing w:after="0" w:line="312" w:lineRule="auto"/>
        <w:ind w:left="0" w:firstLine="709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 xml:space="preserve">локализовать пользователя до квадрата в </w:t>
      </w:r>
      <w:r w:rsidRPr="00AC3ACB">
        <w:rPr>
          <w:rFonts w:ascii="Times New Roman" w:hAnsi="Times New Roman" w:cs="Times New Roman"/>
          <w:szCs w:val="28"/>
        </w:rPr>
        <w:br/>
        <w:t>500 х 500 метров на карте;</w:t>
      </w:r>
    </w:p>
    <w:p w14:paraId="6D8C8C27" w14:textId="77777777" w:rsidR="00FA2179" w:rsidRPr="00AC3ACB" w:rsidRDefault="00FA2179" w:rsidP="00954BBD">
      <w:pPr>
        <w:pStyle w:val="a4"/>
        <w:numPr>
          <w:ilvl w:val="0"/>
          <w:numId w:val="5"/>
        </w:numPr>
        <w:spacing w:after="0" w:line="312" w:lineRule="auto"/>
        <w:ind w:left="0" w:firstLine="709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>построить маршрут перемещения пользователей (в будние и выходные дни);</w:t>
      </w:r>
    </w:p>
    <w:p w14:paraId="43E9B3D9" w14:textId="4FE91048" w:rsidR="00FA2179" w:rsidRPr="00AC3ACB" w:rsidRDefault="00FA2179" w:rsidP="00954BBD">
      <w:pPr>
        <w:pStyle w:val="a4"/>
        <w:numPr>
          <w:ilvl w:val="0"/>
          <w:numId w:val="4"/>
        </w:numPr>
        <w:spacing w:after="0" w:line="312" w:lineRule="auto"/>
        <w:ind w:left="0" w:firstLine="709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b/>
          <w:bCs/>
          <w:szCs w:val="28"/>
        </w:rPr>
        <w:t xml:space="preserve">Визуализация полученных результатов многофакторного анализа ЦА. </w:t>
      </w:r>
      <w:r w:rsidRPr="004A44F9">
        <w:rPr>
          <w:rFonts w:ascii="Times New Roman" w:hAnsi="Times New Roman" w:cs="Times New Roman"/>
          <w:szCs w:val="28"/>
        </w:rPr>
        <w:t xml:space="preserve">Это достигается за счет настраивания интерактивного </w:t>
      </w:r>
      <w:proofErr w:type="spellStart"/>
      <w:r w:rsidRPr="004A44F9">
        <w:rPr>
          <w:rFonts w:ascii="Times New Roman" w:hAnsi="Times New Roman" w:cs="Times New Roman"/>
          <w:szCs w:val="28"/>
        </w:rPr>
        <w:t>д</w:t>
      </w:r>
      <w:r w:rsidR="004A44F9">
        <w:rPr>
          <w:rFonts w:ascii="Times New Roman" w:hAnsi="Times New Roman" w:cs="Times New Roman"/>
          <w:szCs w:val="28"/>
        </w:rPr>
        <w:t>а</w:t>
      </w:r>
      <w:r w:rsidRPr="004A44F9">
        <w:rPr>
          <w:rFonts w:ascii="Times New Roman" w:hAnsi="Times New Roman" w:cs="Times New Roman"/>
          <w:szCs w:val="28"/>
        </w:rPr>
        <w:t>шборда</w:t>
      </w:r>
      <w:proofErr w:type="spellEnd"/>
      <w:r w:rsidRPr="004A44F9">
        <w:rPr>
          <w:rFonts w:ascii="Times New Roman" w:hAnsi="Times New Roman" w:cs="Times New Roman"/>
          <w:szCs w:val="28"/>
        </w:rPr>
        <w:t>,</w:t>
      </w:r>
      <w:r w:rsidRPr="00AC3ACB">
        <w:rPr>
          <w:rFonts w:ascii="Times New Roman" w:hAnsi="Times New Roman" w:cs="Times New Roman"/>
          <w:szCs w:val="28"/>
        </w:rPr>
        <w:t xml:space="preserve"> </w:t>
      </w:r>
      <w:r w:rsidRPr="00AC3ACB">
        <w:rPr>
          <w:rFonts w:ascii="Times New Roman" w:hAnsi="Times New Roman" w:cs="Times New Roman"/>
          <w:szCs w:val="28"/>
        </w:rPr>
        <w:lastRenderedPageBreak/>
        <w:t>на котором будут представлены ключевые результаты анализа, а также на базе которого будет осуществляться регулярный мониторинг ситуации с обновлением полученных результатов первичного анализа.</w:t>
      </w:r>
    </w:p>
    <w:p w14:paraId="77A55316" w14:textId="77777777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 xml:space="preserve">После проведения первичного исследования ЦА, возможно регулярное обновление полученных результатов благодаря постоянно работающему модулю </w:t>
      </w:r>
      <w:proofErr w:type="spellStart"/>
      <w:r w:rsidRPr="00AC3ACB">
        <w:rPr>
          <w:rFonts w:ascii="Times New Roman" w:hAnsi="Times New Roman" w:cs="Times New Roman"/>
          <w:szCs w:val="28"/>
        </w:rPr>
        <w:t>парсинга</w:t>
      </w:r>
      <w:proofErr w:type="spellEnd"/>
      <w:r w:rsidRPr="00AC3ACB">
        <w:rPr>
          <w:rFonts w:ascii="Times New Roman" w:hAnsi="Times New Roman" w:cs="Times New Roman"/>
          <w:szCs w:val="28"/>
        </w:rPr>
        <w:t xml:space="preserve">, задачей которого является постоянный сбор вновь поступающей информации. Результаты мониторинга и анализа выводятся на интерактивном </w:t>
      </w:r>
      <w:proofErr w:type="spellStart"/>
      <w:r w:rsidRPr="00AC3ACB">
        <w:rPr>
          <w:rFonts w:ascii="Times New Roman" w:hAnsi="Times New Roman" w:cs="Times New Roman"/>
          <w:szCs w:val="28"/>
        </w:rPr>
        <w:t>дэшборде</w:t>
      </w:r>
      <w:proofErr w:type="spellEnd"/>
      <w:r w:rsidRPr="00AC3ACB">
        <w:rPr>
          <w:rFonts w:ascii="Times New Roman" w:hAnsi="Times New Roman" w:cs="Times New Roman"/>
          <w:szCs w:val="28"/>
        </w:rPr>
        <w:t xml:space="preserve">. Отображаемые метрики на </w:t>
      </w:r>
      <w:proofErr w:type="spellStart"/>
      <w:r w:rsidRPr="00AC3ACB">
        <w:rPr>
          <w:rFonts w:ascii="Times New Roman" w:hAnsi="Times New Roman" w:cs="Times New Roman"/>
          <w:szCs w:val="28"/>
        </w:rPr>
        <w:t>дэшборде</w:t>
      </w:r>
      <w:proofErr w:type="spellEnd"/>
      <w:r w:rsidRPr="00AC3ACB">
        <w:rPr>
          <w:rFonts w:ascii="Times New Roman" w:hAnsi="Times New Roman" w:cs="Times New Roman"/>
          <w:szCs w:val="28"/>
        </w:rPr>
        <w:t xml:space="preserve"> настраиваются индивидуально в зависимости от запроса заказчика.</w:t>
      </w:r>
    </w:p>
    <w:p w14:paraId="1C71693B" w14:textId="77777777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 xml:space="preserve">Более того, для оперативного информирования заказчика об изменениях или новых инцидентах настраивается система автоматического информирования, которая может существовать как в виде рассылок по электронной почте, </w:t>
      </w:r>
      <w:proofErr w:type="spellStart"/>
      <w:r w:rsidRPr="00AC3ACB">
        <w:rPr>
          <w:rFonts w:ascii="Times New Roman" w:hAnsi="Times New Roman" w:cs="Times New Roman"/>
          <w:szCs w:val="28"/>
        </w:rPr>
        <w:t>телеграм</w:t>
      </w:r>
      <w:proofErr w:type="spellEnd"/>
      <w:r w:rsidRPr="00AC3ACB">
        <w:rPr>
          <w:rFonts w:ascii="Times New Roman" w:hAnsi="Times New Roman" w:cs="Times New Roman"/>
          <w:szCs w:val="28"/>
        </w:rPr>
        <w:t xml:space="preserve">-бота или же интегрироваться с внутренними системами заказчика по </w:t>
      </w:r>
      <w:r w:rsidRPr="00AC3ACB">
        <w:rPr>
          <w:rFonts w:ascii="Times New Roman" w:hAnsi="Times New Roman" w:cs="Times New Roman"/>
          <w:szCs w:val="28"/>
          <w:lang w:val="en-US"/>
        </w:rPr>
        <w:t>API</w:t>
      </w:r>
      <w:r w:rsidRPr="00AC3ACB">
        <w:rPr>
          <w:rFonts w:ascii="Times New Roman" w:hAnsi="Times New Roman" w:cs="Times New Roman"/>
          <w:szCs w:val="28"/>
        </w:rPr>
        <w:t>.</w:t>
      </w:r>
    </w:p>
    <w:p w14:paraId="45DEC830" w14:textId="77777777" w:rsidR="00FA2179" w:rsidRPr="00AC3ACB" w:rsidRDefault="00FA2179" w:rsidP="00954BBD">
      <w:pPr>
        <w:pStyle w:val="a3"/>
        <w:numPr>
          <w:ilvl w:val="0"/>
          <w:numId w:val="4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3ACB">
        <w:rPr>
          <w:rFonts w:ascii="Times New Roman" w:hAnsi="Times New Roman" w:cs="Times New Roman"/>
          <w:b/>
          <w:bCs/>
          <w:sz w:val="28"/>
          <w:szCs w:val="28"/>
        </w:rPr>
        <w:t>Детектирование информационных атак и управление репутационными рисками</w:t>
      </w:r>
    </w:p>
    <w:p w14:paraId="0EB2A56B" w14:textId="77777777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 xml:space="preserve">Параллельно процессу анализа поведения пользователей в сети система в автоматическом режиме выполняет анализ всех аккаунтов по более чем 20 метрикам, часть из которых формируется посредством лингвистического анализа. В результате данного анализа происходит идентификация и </w:t>
      </w:r>
      <w:proofErr w:type="spellStart"/>
      <w:r w:rsidRPr="00AC3ACB">
        <w:rPr>
          <w:rFonts w:ascii="Times New Roman" w:hAnsi="Times New Roman" w:cs="Times New Roman"/>
          <w:szCs w:val="28"/>
        </w:rPr>
        <w:t>кроссмэтчинг</w:t>
      </w:r>
      <w:proofErr w:type="spellEnd"/>
      <w:r w:rsidRPr="00AC3ACB">
        <w:rPr>
          <w:rFonts w:ascii="Times New Roman" w:hAnsi="Times New Roman" w:cs="Times New Roman"/>
          <w:szCs w:val="28"/>
        </w:rPr>
        <w:t xml:space="preserve"> аккаунтов и определяются так называемые «бот аккаунты», которыми управляют иные люди, нежели это было заявлено в профиле и названии аккаунта.</w:t>
      </w:r>
    </w:p>
    <w:p w14:paraId="7680B463" w14:textId="77777777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>Используя как собственные технологические решения, так и встроенные алгоритмы социальных сетей, становится возможным оперативно отрабатывать информационные атаки либо блокируя аккаунты-источники, либо автоматически понижая охват фейковых публикаций и комментариев.</w:t>
      </w:r>
    </w:p>
    <w:p w14:paraId="429534D9" w14:textId="77777777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>Также в случае обнаружения критических/негативных всплесков, возможна разработка уникальных технологических решений по управлению возникшим негативным фоном или дискуссией.</w:t>
      </w:r>
    </w:p>
    <w:p w14:paraId="3211DF77" w14:textId="2DA473FF" w:rsidR="0077230B" w:rsidRPr="00544D2D" w:rsidRDefault="0077230B" w:rsidP="00954BBD">
      <w:pPr>
        <w:pStyle w:val="10"/>
        <w:spacing w:before="0" w:line="312" w:lineRule="auto"/>
        <w:contextualSpacing w:val="0"/>
      </w:pPr>
      <w:bookmarkStart w:id="4" w:name="_Toc82697137"/>
      <w:r w:rsidRPr="00544D2D">
        <w:t xml:space="preserve">Как начать работу с </w:t>
      </w:r>
      <w:r w:rsidR="0046447E" w:rsidRPr="00544D2D">
        <w:t>С</w:t>
      </w:r>
      <w:r w:rsidRPr="00544D2D">
        <w:t>истемой</w:t>
      </w:r>
      <w:bookmarkEnd w:id="4"/>
    </w:p>
    <w:p w14:paraId="0D506C6D" w14:textId="5F79A52F" w:rsidR="0077230B" w:rsidRDefault="0077230B" w:rsidP="00954BBD">
      <w:pPr>
        <w:pStyle w:val="20"/>
        <w:spacing w:before="0" w:line="312" w:lineRule="auto"/>
        <w:contextualSpacing w:val="0"/>
      </w:pPr>
      <w:bookmarkStart w:id="5" w:name="_Toc82697138"/>
      <w:r w:rsidRPr="00544D2D">
        <w:t>Технические требования</w:t>
      </w:r>
      <w:bookmarkEnd w:id="5"/>
    </w:p>
    <w:p w14:paraId="4A4D7530" w14:textId="0AC3C05D" w:rsidR="00180FA8" w:rsidRPr="00180FA8" w:rsidRDefault="00180FA8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FA8">
        <w:rPr>
          <w:rFonts w:ascii="Times New Roman" w:hAnsi="Times New Roman" w:cs="Times New Roman"/>
          <w:b/>
          <w:bCs/>
          <w:sz w:val="28"/>
          <w:szCs w:val="28"/>
        </w:rPr>
        <w:t>Технические требования ПО:</w:t>
      </w:r>
      <w:r w:rsidRPr="00180FA8">
        <w:rPr>
          <w:rFonts w:ascii="Times New Roman" w:hAnsi="Times New Roman" w:cs="Times New Roman"/>
          <w:sz w:val="28"/>
          <w:szCs w:val="28"/>
        </w:rPr>
        <w:t xml:space="preserve"> операционная система семейства Unix; веб-сервер "Apache HTTPD </w:t>
      </w:r>
      <w:proofErr w:type="spellStart"/>
      <w:r w:rsidRPr="00180FA8">
        <w:rPr>
          <w:rFonts w:ascii="Times New Roman" w:hAnsi="Times New Roman" w:cs="Times New Roman"/>
          <w:sz w:val="28"/>
          <w:szCs w:val="28"/>
        </w:rPr>
        <w:t>version</w:t>
      </w:r>
      <w:proofErr w:type="spellEnd"/>
      <w:r w:rsidRPr="00180FA8">
        <w:rPr>
          <w:rFonts w:ascii="Times New Roman" w:hAnsi="Times New Roman" w:cs="Times New Roman"/>
          <w:sz w:val="28"/>
          <w:szCs w:val="28"/>
        </w:rPr>
        <w:t xml:space="preserve"> &gt;2.2.15"</w:t>
      </w:r>
    </w:p>
    <w:p w14:paraId="56EEF128" w14:textId="77777777" w:rsidR="00180FA8" w:rsidRDefault="00180FA8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FA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Технические требования </w:t>
      </w:r>
      <w:r>
        <w:rPr>
          <w:rFonts w:ascii="Times New Roman" w:hAnsi="Times New Roman" w:cs="Times New Roman"/>
          <w:b/>
          <w:bCs/>
          <w:sz w:val="28"/>
          <w:szCs w:val="28"/>
        </w:rPr>
        <w:t>на стороне</w:t>
      </w:r>
      <w:r w:rsidRPr="00180FA8">
        <w:rPr>
          <w:rFonts w:ascii="Times New Roman" w:hAnsi="Times New Roman" w:cs="Times New Roman"/>
          <w:b/>
          <w:bCs/>
          <w:sz w:val="28"/>
          <w:szCs w:val="28"/>
        </w:rPr>
        <w:t xml:space="preserve"> клиента:</w:t>
      </w:r>
      <w:r w:rsidRPr="00180F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0FE98F" w14:textId="036B463D" w:rsidR="00180FA8" w:rsidRPr="00180FA8" w:rsidRDefault="00180FA8" w:rsidP="00954BBD">
      <w:pPr>
        <w:pStyle w:val="a3"/>
        <w:numPr>
          <w:ilvl w:val="0"/>
          <w:numId w:val="4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Pr="00180FA8">
        <w:rPr>
          <w:rFonts w:ascii="Times New Roman" w:hAnsi="Times New Roman" w:cs="Times New Roman"/>
          <w:sz w:val="28"/>
          <w:szCs w:val="28"/>
        </w:rPr>
        <w:t>нтернет соединение</w:t>
      </w:r>
      <w:proofErr w:type="gramEnd"/>
      <w:r w:rsidRPr="00180FA8">
        <w:rPr>
          <w:rFonts w:ascii="Times New Roman" w:hAnsi="Times New Roman" w:cs="Times New Roman"/>
          <w:sz w:val="28"/>
          <w:szCs w:val="28"/>
        </w:rPr>
        <w:t xml:space="preserve"> на скорости не менее 5 Мб/сек </w:t>
      </w:r>
    </w:p>
    <w:p w14:paraId="6EB64FFD" w14:textId="2BA0DD44" w:rsidR="00180FA8" w:rsidRPr="00180FA8" w:rsidRDefault="00180FA8" w:rsidP="00954BBD">
      <w:pPr>
        <w:pStyle w:val="a3"/>
        <w:numPr>
          <w:ilvl w:val="0"/>
          <w:numId w:val="4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180FA8">
        <w:rPr>
          <w:rFonts w:ascii="Times New Roman" w:hAnsi="Times New Roman" w:cs="Times New Roman"/>
          <w:sz w:val="28"/>
          <w:szCs w:val="28"/>
        </w:rPr>
        <w:t>перационная система семейства Microsoft Windows (Vista, 7, 8, 10) или семейства Mac OS X;</w:t>
      </w:r>
    </w:p>
    <w:p w14:paraId="2502E753" w14:textId="6A7353BA" w:rsidR="00180FA8" w:rsidRPr="00180FA8" w:rsidRDefault="00180FA8" w:rsidP="00954BBD">
      <w:pPr>
        <w:pStyle w:val="a3"/>
        <w:numPr>
          <w:ilvl w:val="0"/>
          <w:numId w:val="4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180FA8">
        <w:rPr>
          <w:rFonts w:ascii="Times New Roman" w:hAnsi="Times New Roman" w:cs="Times New Roman"/>
          <w:sz w:val="28"/>
          <w:szCs w:val="28"/>
        </w:rPr>
        <w:t>раузер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 xml:space="preserve"> Microsoft Internet Explorer 9.0 </w:t>
      </w:r>
      <w:r w:rsidRPr="00180FA8">
        <w:rPr>
          <w:rFonts w:ascii="Times New Roman" w:hAnsi="Times New Roman" w:cs="Times New Roman"/>
          <w:sz w:val="28"/>
          <w:szCs w:val="28"/>
        </w:rPr>
        <w:t>и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80FA8">
        <w:rPr>
          <w:rFonts w:ascii="Times New Roman" w:hAnsi="Times New Roman" w:cs="Times New Roman"/>
          <w:sz w:val="28"/>
          <w:szCs w:val="28"/>
        </w:rPr>
        <w:t>выше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80FA8">
        <w:rPr>
          <w:rFonts w:ascii="Times New Roman" w:hAnsi="Times New Roman" w:cs="Times New Roman"/>
          <w:sz w:val="28"/>
          <w:szCs w:val="28"/>
        </w:rPr>
        <w:t>или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 xml:space="preserve"> Mozilla Firefox, Google Chrome, Safari, Opera; </w:t>
      </w:r>
    </w:p>
    <w:p w14:paraId="576CB625" w14:textId="0BC73BD3" w:rsidR="00180FA8" w:rsidRPr="00180FA8" w:rsidRDefault="00180FA8" w:rsidP="00954BBD">
      <w:pPr>
        <w:pStyle w:val="a3"/>
        <w:numPr>
          <w:ilvl w:val="0"/>
          <w:numId w:val="4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80FA8">
        <w:rPr>
          <w:rFonts w:ascii="Times New Roman" w:hAnsi="Times New Roman" w:cs="Times New Roman"/>
          <w:sz w:val="28"/>
          <w:szCs w:val="28"/>
        </w:rPr>
        <w:t xml:space="preserve">акет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180FA8">
        <w:rPr>
          <w:rFonts w:ascii="Times New Roman" w:hAnsi="Times New Roman" w:cs="Times New Roman"/>
          <w:sz w:val="28"/>
          <w:szCs w:val="28"/>
        </w:rPr>
        <w:t xml:space="preserve">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Media</w:t>
      </w:r>
      <w:r w:rsidRPr="00180FA8">
        <w:rPr>
          <w:rFonts w:ascii="Times New Roman" w:hAnsi="Times New Roman" w:cs="Times New Roman"/>
          <w:sz w:val="28"/>
          <w:szCs w:val="28"/>
        </w:rPr>
        <w:t xml:space="preserve">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Player</w:t>
      </w:r>
      <w:r w:rsidRPr="00180FA8">
        <w:rPr>
          <w:rFonts w:ascii="Times New Roman" w:hAnsi="Times New Roman" w:cs="Times New Roman"/>
          <w:sz w:val="28"/>
          <w:szCs w:val="28"/>
        </w:rPr>
        <w:t xml:space="preserve"> 7.1 версии и выше, содержащие кодеки для просмотра видеофрагментов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180FA8">
        <w:rPr>
          <w:rFonts w:ascii="Times New Roman" w:hAnsi="Times New Roman" w:cs="Times New Roman"/>
          <w:sz w:val="28"/>
          <w:szCs w:val="28"/>
        </w:rPr>
        <w:t xml:space="preserve">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Media</w:t>
      </w:r>
      <w:r w:rsidRPr="00180FA8">
        <w:rPr>
          <w:rFonts w:ascii="Times New Roman" w:hAnsi="Times New Roman" w:cs="Times New Roman"/>
          <w:sz w:val="28"/>
          <w:szCs w:val="28"/>
        </w:rPr>
        <w:t xml:space="preserve">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Codec</w:t>
      </w:r>
      <w:r w:rsidRPr="00180FA8">
        <w:rPr>
          <w:rFonts w:ascii="Times New Roman" w:hAnsi="Times New Roman" w:cs="Times New Roman"/>
          <w:sz w:val="28"/>
          <w:szCs w:val="28"/>
        </w:rPr>
        <w:t xml:space="preserve"> 9, или проигрыватель медиафайлов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VLC</w:t>
      </w:r>
      <w:r w:rsidRPr="00180FA8">
        <w:rPr>
          <w:rFonts w:ascii="Times New Roman" w:hAnsi="Times New Roman" w:cs="Times New Roman"/>
          <w:sz w:val="28"/>
          <w:szCs w:val="28"/>
        </w:rPr>
        <w:t>;</w:t>
      </w:r>
    </w:p>
    <w:p w14:paraId="7E8A8EB4" w14:textId="66B9B128" w:rsidR="00180FA8" w:rsidRPr="00180FA8" w:rsidRDefault="00180FA8" w:rsidP="00954BBD">
      <w:pPr>
        <w:pStyle w:val="a3"/>
        <w:numPr>
          <w:ilvl w:val="0"/>
          <w:numId w:val="4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0FA8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180FA8">
        <w:rPr>
          <w:rFonts w:ascii="Times New Roman" w:hAnsi="Times New Roman" w:cs="Times New Roman"/>
          <w:sz w:val="28"/>
          <w:szCs w:val="28"/>
        </w:rPr>
        <w:t xml:space="preserve">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Acrobat</w:t>
      </w:r>
      <w:r w:rsidRPr="00180FA8">
        <w:rPr>
          <w:rFonts w:ascii="Times New Roman" w:hAnsi="Times New Roman" w:cs="Times New Roman"/>
          <w:sz w:val="28"/>
          <w:szCs w:val="28"/>
        </w:rPr>
        <w:t xml:space="preserve">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Reader</w:t>
      </w:r>
      <w:r w:rsidRPr="00180FA8">
        <w:rPr>
          <w:rFonts w:ascii="Times New Roman" w:hAnsi="Times New Roman" w:cs="Times New Roman"/>
          <w:sz w:val="28"/>
          <w:szCs w:val="28"/>
        </w:rPr>
        <w:t xml:space="preserve"> для чтения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180FA8">
        <w:rPr>
          <w:rFonts w:ascii="Times New Roman" w:hAnsi="Times New Roman" w:cs="Times New Roman"/>
          <w:sz w:val="28"/>
          <w:szCs w:val="28"/>
        </w:rPr>
        <w:t xml:space="preserve"> документов;</w:t>
      </w:r>
    </w:p>
    <w:p w14:paraId="30AFC096" w14:textId="1B64A13E" w:rsidR="00180FA8" w:rsidRPr="00180FA8" w:rsidRDefault="00180FA8" w:rsidP="00954BBD">
      <w:pPr>
        <w:pStyle w:val="a3"/>
        <w:numPr>
          <w:ilvl w:val="0"/>
          <w:numId w:val="4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0FA8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180FA8">
        <w:rPr>
          <w:rFonts w:ascii="Times New Roman" w:hAnsi="Times New Roman" w:cs="Times New Roman"/>
          <w:sz w:val="28"/>
          <w:szCs w:val="28"/>
        </w:rPr>
        <w:t xml:space="preserve">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180FA8">
        <w:rPr>
          <w:rFonts w:ascii="Times New Roman" w:hAnsi="Times New Roman" w:cs="Times New Roman"/>
          <w:sz w:val="28"/>
          <w:szCs w:val="28"/>
        </w:rPr>
        <w:t xml:space="preserve">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180FA8">
        <w:rPr>
          <w:rFonts w:ascii="Times New Roman" w:hAnsi="Times New Roman" w:cs="Times New Roman"/>
          <w:sz w:val="28"/>
          <w:szCs w:val="28"/>
        </w:rPr>
        <w:t xml:space="preserve"> и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180FA8">
        <w:rPr>
          <w:rFonts w:ascii="Times New Roman" w:hAnsi="Times New Roman" w:cs="Times New Roman"/>
          <w:sz w:val="28"/>
          <w:szCs w:val="28"/>
        </w:rPr>
        <w:t xml:space="preserve">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180FA8">
        <w:rPr>
          <w:rFonts w:ascii="Times New Roman" w:hAnsi="Times New Roman" w:cs="Times New Roman"/>
          <w:sz w:val="28"/>
          <w:szCs w:val="28"/>
        </w:rPr>
        <w:t xml:space="preserve">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180FA8">
        <w:rPr>
          <w:rFonts w:ascii="Times New Roman" w:hAnsi="Times New Roman" w:cs="Times New Roman"/>
          <w:sz w:val="28"/>
          <w:szCs w:val="28"/>
        </w:rPr>
        <w:t xml:space="preserve">, или другой продукт, поддерживающий форматы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180FA8">
        <w:rPr>
          <w:rFonts w:ascii="Times New Roman" w:hAnsi="Times New Roman" w:cs="Times New Roman"/>
          <w:sz w:val="28"/>
          <w:szCs w:val="28"/>
        </w:rPr>
        <w:t xml:space="preserve">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180FA8">
        <w:rPr>
          <w:rFonts w:ascii="Times New Roman" w:hAnsi="Times New Roman" w:cs="Times New Roman"/>
          <w:sz w:val="28"/>
          <w:szCs w:val="28"/>
        </w:rPr>
        <w:t xml:space="preserve"> 97-2010.</w:t>
      </w:r>
    </w:p>
    <w:p w14:paraId="4DC23BAC" w14:textId="27A3E345" w:rsidR="0077230B" w:rsidRDefault="0046447E" w:rsidP="00954BBD">
      <w:pPr>
        <w:pStyle w:val="20"/>
        <w:spacing w:before="0" w:line="312" w:lineRule="auto"/>
        <w:contextualSpacing w:val="0"/>
      </w:pPr>
      <w:bookmarkStart w:id="6" w:name="_Toc82697139"/>
      <w:r w:rsidRPr="00544D2D">
        <w:t>Вход в Систему</w:t>
      </w:r>
      <w:bookmarkEnd w:id="6"/>
    </w:p>
    <w:p w14:paraId="555298C5" w14:textId="2D3C6EF5" w:rsidR="00601F3A" w:rsidRDefault="00180FA8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входа в систему нужно открыть окно браузера и перейти по ссылке </w:t>
      </w:r>
      <w:hyperlink r:id="rId5" w:history="1">
        <w:r w:rsidRPr="007A628F">
          <w:rPr>
            <w:rStyle w:val="a6"/>
            <w:rFonts w:ascii="Times New Roman" w:hAnsi="Times New Roman" w:cs="Times New Roman"/>
            <w:sz w:val="28"/>
            <w:szCs w:val="28"/>
          </w:rPr>
          <w:t>https://d.nuevas.tech/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Далее необходимо ввести </w:t>
      </w:r>
      <w:r w:rsidR="00AC3ACB">
        <w:rPr>
          <w:rFonts w:ascii="Times New Roman" w:hAnsi="Times New Roman" w:cs="Times New Roman"/>
          <w:sz w:val="28"/>
          <w:szCs w:val="28"/>
        </w:rPr>
        <w:t>предоставленный логин и пароль:</w:t>
      </w:r>
    </w:p>
    <w:p w14:paraId="02797C5C" w14:textId="61D41A7E" w:rsidR="00AC3ACB" w:rsidRPr="00AC3ACB" w:rsidRDefault="00AC3ACB" w:rsidP="00954BBD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3AC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1094DD5" wp14:editId="2679576A">
            <wp:extent cx="5940425" cy="18103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A2496" w14:textId="14CA5620" w:rsidR="00601F3A" w:rsidRPr="00180FA8" w:rsidRDefault="00601F3A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E0190F" w14:textId="57EF4EDC" w:rsidR="0046447E" w:rsidRPr="00544D2D" w:rsidRDefault="0046447E" w:rsidP="00954BBD">
      <w:pPr>
        <w:pStyle w:val="10"/>
        <w:spacing w:before="0" w:line="312" w:lineRule="auto"/>
        <w:contextualSpacing w:val="0"/>
      </w:pPr>
      <w:bookmarkStart w:id="7" w:name="_Toc82697140"/>
      <w:r w:rsidRPr="00544D2D">
        <w:t>Интерфейс системы</w:t>
      </w:r>
      <w:bookmarkEnd w:id="7"/>
    </w:p>
    <w:p w14:paraId="12B134CD" w14:textId="1C06CA36" w:rsidR="0046447E" w:rsidRPr="00957300" w:rsidRDefault="0046447E" w:rsidP="00954BBD">
      <w:pPr>
        <w:pStyle w:val="20"/>
        <w:spacing w:before="0" w:line="312" w:lineRule="auto"/>
        <w:contextualSpacing w:val="0"/>
      </w:pPr>
      <w:bookmarkStart w:id="8" w:name="_Toc82697141"/>
      <w:r w:rsidRPr="00957300">
        <w:t>Общий вид</w:t>
      </w:r>
      <w:bookmarkEnd w:id="8"/>
    </w:p>
    <w:p w14:paraId="4B88394E" w14:textId="44D5A868" w:rsidR="00AC3ACB" w:rsidRDefault="00AC3ACB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верхней части дэшборда, открывающегося по ссылке после авторизации, располагается перечень доступных вкладок с возможностью выбора каждой из них посредством нажатия левой кнопки мыши.</w:t>
      </w:r>
    </w:p>
    <w:p w14:paraId="53AA89FA" w14:textId="62C37B5A" w:rsidR="00AC3ACB" w:rsidRDefault="00AC3ACB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 дэшборда представлена графиками, диаграммами, тепловыми картами и статистическими таблицами, визуализирующими результаты проведенного Системой анализа и мониторинга. Содержание каждой из вкладок различается в зависимости от предназначения вкладки.</w:t>
      </w:r>
    </w:p>
    <w:p w14:paraId="42C07039" w14:textId="56DB74E9" w:rsidR="00AC3ACB" w:rsidRDefault="00AC3ACB" w:rsidP="00954BBD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AC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C20EA5B" wp14:editId="07F1083C">
            <wp:extent cx="5940425" cy="29279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F6BAE" w14:textId="77777777" w:rsidR="00AC3ACB" w:rsidRPr="00AC3ACB" w:rsidRDefault="00AC3ACB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D528DF" w14:textId="1991E306" w:rsidR="0046447E" w:rsidRPr="00957300" w:rsidRDefault="0046447E" w:rsidP="00954BBD">
      <w:pPr>
        <w:pStyle w:val="20"/>
        <w:spacing w:before="0" w:line="312" w:lineRule="auto"/>
        <w:contextualSpacing w:val="0"/>
      </w:pPr>
      <w:bookmarkStart w:id="9" w:name="_Toc82697142"/>
      <w:r w:rsidRPr="00957300">
        <w:t>Перечень основных вкладок</w:t>
      </w:r>
      <w:bookmarkEnd w:id="9"/>
    </w:p>
    <w:p w14:paraId="0CBF1CCC" w14:textId="0C1E45A5" w:rsidR="00AC3ACB" w:rsidRDefault="00AC3ACB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вкладками являются: </w:t>
      </w:r>
    </w:p>
    <w:p w14:paraId="2F3E10E7" w14:textId="676EE1DC" w:rsidR="00231C45" w:rsidRDefault="00231C45" w:rsidP="00954BBD">
      <w:pPr>
        <w:pStyle w:val="a3"/>
        <w:numPr>
          <w:ilvl w:val="0"/>
          <w:numId w:val="8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E3B4C">
        <w:rPr>
          <w:rFonts w:ascii="Times New Roman" w:hAnsi="Times New Roman" w:cs="Times New Roman"/>
          <w:b/>
          <w:bCs/>
          <w:sz w:val="28"/>
          <w:szCs w:val="28"/>
        </w:rPr>
        <w:t>Статистика</w:t>
      </w:r>
      <w:r>
        <w:rPr>
          <w:rFonts w:ascii="Times New Roman" w:hAnsi="Times New Roman" w:cs="Times New Roman"/>
          <w:sz w:val="28"/>
          <w:szCs w:val="28"/>
        </w:rPr>
        <w:t xml:space="preserve"> – статистическая информация в части количества уникальных пользователей в анализе, общего количества проанализированных сообщений</w:t>
      </w:r>
      <w:r w:rsidR="004C4FA6">
        <w:rPr>
          <w:rFonts w:ascii="Times New Roman" w:hAnsi="Times New Roman" w:cs="Times New Roman"/>
          <w:sz w:val="28"/>
          <w:szCs w:val="28"/>
        </w:rPr>
        <w:t xml:space="preserve"> и охвата. Также на ссылке представлено распределение пользователей в анализе в виде столбчатых диаграмм по уровню дохода, сфере занятости, возрасту и типу занятости</w:t>
      </w:r>
    </w:p>
    <w:p w14:paraId="23DB950F" w14:textId="6A6D362C" w:rsidR="004C4FA6" w:rsidRDefault="004C4FA6" w:rsidP="00954BBD">
      <w:pPr>
        <w:pStyle w:val="a3"/>
        <w:spacing w:after="0" w:line="312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C4F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C42866" wp14:editId="4343E3C6">
            <wp:extent cx="5940425" cy="32131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29BD1" w14:textId="5C592B16" w:rsidR="00AC3ACB" w:rsidRDefault="004C4FA6" w:rsidP="00954BBD">
      <w:pPr>
        <w:pStyle w:val="a3"/>
        <w:numPr>
          <w:ilvl w:val="0"/>
          <w:numId w:val="8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E3B4C">
        <w:rPr>
          <w:rFonts w:ascii="Times New Roman" w:hAnsi="Times New Roman" w:cs="Times New Roman"/>
          <w:b/>
          <w:bCs/>
          <w:sz w:val="28"/>
          <w:szCs w:val="28"/>
        </w:rPr>
        <w:t>Отношение</w:t>
      </w:r>
      <w:r>
        <w:rPr>
          <w:rFonts w:ascii="Times New Roman" w:hAnsi="Times New Roman" w:cs="Times New Roman"/>
          <w:sz w:val="28"/>
          <w:szCs w:val="28"/>
        </w:rPr>
        <w:t xml:space="preserve"> – основная вкладка с общей аналитической информацией, в рамках которой отображаются данные о совокупном уровне отношения пользователей к различным уровням региональной власти, </w:t>
      </w:r>
      <w:r>
        <w:rPr>
          <w:rFonts w:ascii="Times New Roman" w:hAnsi="Times New Roman" w:cs="Times New Roman"/>
          <w:sz w:val="28"/>
          <w:szCs w:val="28"/>
        </w:rPr>
        <w:lastRenderedPageBreak/>
        <w:t>распределение пользователей по различным категориям, а также основные показатели, демонстрирующие сферы и тематики, из которых складывается совокупное отношение.</w:t>
      </w:r>
    </w:p>
    <w:p w14:paraId="63D6E220" w14:textId="6A5793BF" w:rsidR="004C4FA6" w:rsidRDefault="00DE3B4C" w:rsidP="00954BBD">
      <w:pPr>
        <w:pStyle w:val="a3"/>
        <w:spacing w:after="0" w:line="312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E3B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4AF80B" wp14:editId="694AD902">
            <wp:extent cx="5940425" cy="31642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BF428" w14:textId="77628057" w:rsidR="00DE3B4C" w:rsidRDefault="00DE3B4C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1D48AA14" w14:textId="77777777" w:rsidR="00DE3B4C" w:rsidRDefault="00DE3B4C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Последующие вкладки имеют аналогичный формат и детализируют информацию в части отношения пользователей к той или иной сфере государственного управления и существующих проблемных тематик в ней.</w:t>
      </w:r>
    </w:p>
    <w:p w14:paraId="0B7D3064" w14:textId="77777777" w:rsidR="00DE3B4C" w:rsidRDefault="00DE3B4C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 данные вкладки состоят из различного распределения уровня отношения пользователей в виде диаграмм, графиков и тепловых карт, а также таблицы с общими статистическими показателями по каждой из выявленных тематик в рамках анализируемой сферы.</w:t>
      </w:r>
    </w:p>
    <w:p w14:paraId="18E27355" w14:textId="3F3FBE88" w:rsidR="00DE3B4C" w:rsidRDefault="00DE3B4C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есть возможность фильтрации данных посредством различных взаимосвязанных фильтров.</w:t>
      </w:r>
    </w:p>
    <w:p w14:paraId="56281D7A" w14:textId="161FEDE2" w:rsidR="00DE3B4C" w:rsidRDefault="00DE3B4C" w:rsidP="00954BBD">
      <w:pPr>
        <w:pStyle w:val="a3"/>
        <w:spacing w:after="0" w:line="312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E3B4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A363385" wp14:editId="5F994604">
            <wp:extent cx="5940425" cy="31330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5B630" w14:textId="77777777" w:rsidR="00DE3B4C" w:rsidRPr="00231C45" w:rsidRDefault="00DE3B4C" w:rsidP="00954BBD">
      <w:pPr>
        <w:pStyle w:val="a3"/>
        <w:spacing w:after="0" w:line="312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11779F80" w14:textId="0459211A" w:rsidR="00DE3B4C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Медицина</w:t>
      </w:r>
    </w:p>
    <w:p w14:paraId="6CFE2376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Бизнес, предпринимательство</w:t>
      </w:r>
    </w:p>
    <w:p w14:paraId="6CA36851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Дороги</w:t>
      </w:r>
    </w:p>
    <w:p w14:paraId="53E5CE68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Благоустройство общественных территорий</w:t>
      </w:r>
    </w:p>
    <w:p w14:paraId="322C43AC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Безопасность, правопорядок, судебная деятельность</w:t>
      </w:r>
    </w:p>
    <w:p w14:paraId="672CF9CB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Экология</w:t>
      </w:r>
    </w:p>
    <w:p w14:paraId="4377D88E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Общественный транспорт</w:t>
      </w:r>
    </w:p>
    <w:p w14:paraId="67BBAA6E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Образование и наука</w:t>
      </w:r>
    </w:p>
    <w:p w14:paraId="25863EEA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Экономика и благосостояние</w:t>
      </w:r>
    </w:p>
    <w:p w14:paraId="2A2861A3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Социальная защита и обеспеченность</w:t>
      </w:r>
    </w:p>
    <w:p w14:paraId="6A3680C1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Спорт и спортивные мероприятия</w:t>
      </w:r>
    </w:p>
    <w:p w14:paraId="47F66473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Строительство и развитие инфраструктуры</w:t>
      </w:r>
    </w:p>
    <w:p w14:paraId="52785EAD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ЖКХ</w:t>
      </w:r>
    </w:p>
    <w:p w14:paraId="6ED4F6F3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Молодежная политика</w:t>
      </w:r>
    </w:p>
    <w:p w14:paraId="7B12BBE3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Культура</w:t>
      </w:r>
    </w:p>
    <w:p w14:paraId="18BEFE29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Общественные мероприятия</w:t>
      </w:r>
    </w:p>
    <w:p w14:paraId="722926C2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Туризм</w:t>
      </w:r>
    </w:p>
    <w:p w14:paraId="2FC0E5B3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Политика</w:t>
      </w:r>
    </w:p>
    <w:p w14:paraId="1638DC5F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Рейтинг источников</w:t>
      </w:r>
    </w:p>
    <w:p w14:paraId="00628970" w14:textId="77777777" w:rsidR="00AC3ACB" w:rsidRPr="00AC3ACB" w:rsidRDefault="00AC3ACB" w:rsidP="00954BBD">
      <w:pPr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71881CE8" w14:textId="3011FCE0" w:rsidR="00544D2D" w:rsidRPr="00957300" w:rsidRDefault="00544D2D" w:rsidP="00954BBD">
      <w:pPr>
        <w:pStyle w:val="20"/>
        <w:spacing w:before="0" w:line="312" w:lineRule="auto"/>
        <w:contextualSpacing w:val="0"/>
      </w:pPr>
      <w:bookmarkStart w:id="10" w:name="_Toc82697143"/>
      <w:r w:rsidRPr="00957300">
        <w:lastRenderedPageBreak/>
        <w:t>Перечень основных показателей на вкладках</w:t>
      </w:r>
      <w:bookmarkEnd w:id="10"/>
    </w:p>
    <w:p w14:paraId="2A22619A" w14:textId="77777777" w:rsidR="00DE3B4C" w:rsidRPr="000E232E" w:rsidRDefault="00DE3B4C" w:rsidP="00954BBD">
      <w:pPr>
        <w:pStyle w:val="a3"/>
        <w:numPr>
          <w:ilvl w:val="0"/>
          <w:numId w:val="9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232E">
        <w:rPr>
          <w:rFonts w:ascii="Times New Roman" w:hAnsi="Times New Roman" w:cs="Times New Roman"/>
          <w:b/>
          <w:bCs/>
          <w:sz w:val="28"/>
          <w:szCs w:val="28"/>
        </w:rPr>
        <w:t>Отношение</w:t>
      </w:r>
      <w:r w:rsidRPr="000E232E">
        <w:rPr>
          <w:rFonts w:ascii="Times New Roman" w:hAnsi="Times New Roman" w:cs="Times New Roman"/>
          <w:sz w:val="28"/>
          <w:szCs w:val="28"/>
        </w:rPr>
        <w:t xml:space="preserve"> – уровень отношения пользователей к конкретному фактору/проблеме/сфере/тематике. Выражен в процентах и показывает, насколько хорошо или плохо отношение людей. Интерпретировать уровень отношения можно следующим образом:</w:t>
      </w:r>
    </w:p>
    <w:p w14:paraId="04071C41" w14:textId="77777777" w:rsidR="00DE3B4C" w:rsidRPr="000E232E" w:rsidRDefault="00DE3B4C" w:rsidP="00954BBD">
      <w:pPr>
        <w:pStyle w:val="a3"/>
        <w:numPr>
          <w:ilvl w:val="0"/>
          <w:numId w:val="10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232E">
        <w:rPr>
          <w:rFonts w:ascii="Times New Roman" w:hAnsi="Times New Roman" w:cs="Times New Roman"/>
          <w:sz w:val="28"/>
          <w:szCs w:val="28"/>
        </w:rPr>
        <w:t>0%-20% - резко негативное отношение (уровень критичности -максимальный, люди кипят)</w:t>
      </w:r>
    </w:p>
    <w:p w14:paraId="1FD38BC8" w14:textId="77777777" w:rsidR="00DE3B4C" w:rsidRPr="000E232E" w:rsidRDefault="00DE3B4C" w:rsidP="00954BBD">
      <w:pPr>
        <w:pStyle w:val="a3"/>
        <w:numPr>
          <w:ilvl w:val="0"/>
          <w:numId w:val="10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232E">
        <w:rPr>
          <w:rFonts w:ascii="Times New Roman" w:hAnsi="Times New Roman" w:cs="Times New Roman"/>
          <w:sz w:val="28"/>
          <w:szCs w:val="28"/>
        </w:rPr>
        <w:t>20%-40% - умеренно негативное отношение (проблема есть, люди недовольны, но точки кипения еще не достигли)</w:t>
      </w:r>
    </w:p>
    <w:p w14:paraId="11A64AE8" w14:textId="77777777" w:rsidR="00DE3B4C" w:rsidRPr="000E232E" w:rsidRDefault="00DE3B4C" w:rsidP="00954BBD">
      <w:pPr>
        <w:pStyle w:val="a3"/>
        <w:numPr>
          <w:ilvl w:val="0"/>
          <w:numId w:val="10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232E">
        <w:rPr>
          <w:rFonts w:ascii="Times New Roman" w:hAnsi="Times New Roman" w:cs="Times New Roman"/>
          <w:sz w:val="28"/>
          <w:szCs w:val="28"/>
        </w:rPr>
        <w:t>40%-60% - нейтральное отношение (даже если проблема и существует, четко выраженного негатива не столь много, проблема второго плана. Также в данном случае проблема может быть спорной и часть населения может быть настроена относительно позитивно, что выравнивает картину происходящего)</w:t>
      </w:r>
    </w:p>
    <w:p w14:paraId="33945231" w14:textId="77777777" w:rsidR="00DE3B4C" w:rsidRPr="000E232E" w:rsidRDefault="00DE3B4C" w:rsidP="00954BBD">
      <w:pPr>
        <w:pStyle w:val="a3"/>
        <w:numPr>
          <w:ilvl w:val="0"/>
          <w:numId w:val="10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232E">
        <w:rPr>
          <w:rFonts w:ascii="Times New Roman" w:hAnsi="Times New Roman" w:cs="Times New Roman"/>
          <w:sz w:val="28"/>
          <w:szCs w:val="28"/>
        </w:rPr>
        <w:t>60%-80% - умеренно позитивное отношение (как правило в таком случае проблема себя уже изжила, либо была решена и обсуждение носит преимущественно позитивный характер)</w:t>
      </w:r>
    </w:p>
    <w:p w14:paraId="5C21E635" w14:textId="77777777" w:rsidR="00DE3B4C" w:rsidRPr="000E232E" w:rsidRDefault="00DE3B4C" w:rsidP="00954BBD">
      <w:pPr>
        <w:pStyle w:val="a3"/>
        <w:numPr>
          <w:ilvl w:val="0"/>
          <w:numId w:val="10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232E">
        <w:rPr>
          <w:rFonts w:ascii="Times New Roman" w:hAnsi="Times New Roman" w:cs="Times New Roman"/>
          <w:sz w:val="28"/>
          <w:szCs w:val="28"/>
        </w:rPr>
        <w:t>80%-100% - резко позитивное отношение (крайне редкая ситуация, характеризующаяся восторженной реакцией со стороны жителей)</w:t>
      </w:r>
    </w:p>
    <w:p w14:paraId="1B89793D" w14:textId="77777777" w:rsidR="00DE3B4C" w:rsidRPr="000E232E" w:rsidRDefault="00DE3B4C" w:rsidP="00954BBD">
      <w:pPr>
        <w:pStyle w:val="a3"/>
        <w:numPr>
          <w:ilvl w:val="0"/>
          <w:numId w:val="9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232E">
        <w:rPr>
          <w:rFonts w:ascii="Times New Roman" w:hAnsi="Times New Roman" w:cs="Times New Roman"/>
          <w:b/>
          <w:bCs/>
          <w:sz w:val="28"/>
          <w:szCs w:val="28"/>
        </w:rPr>
        <w:t>Охват</w:t>
      </w:r>
      <w:r w:rsidRPr="000E232E">
        <w:rPr>
          <w:rFonts w:ascii="Times New Roman" w:hAnsi="Times New Roman" w:cs="Times New Roman"/>
          <w:sz w:val="28"/>
          <w:szCs w:val="28"/>
        </w:rPr>
        <w:t xml:space="preserve"> – количество уникальных пользователей, которые увидели, прочитали, отреагировали или приняли участие в дискуссии</w:t>
      </w:r>
    </w:p>
    <w:p w14:paraId="03FCE7EA" w14:textId="22A3149D" w:rsidR="00DE3B4C" w:rsidRDefault="00DE3B4C" w:rsidP="00954BBD">
      <w:pPr>
        <w:pStyle w:val="a3"/>
        <w:numPr>
          <w:ilvl w:val="0"/>
          <w:numId w:val="9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232E">
        <w:rPr>
          <w:rFonts w:ascii="Times New Roman" w:hAnsi="Times New Roman" w:cs="Times New Roman"/>
          <w:b/>
          <w:bCs/>
          <w:sz w:val="28"/>
          <w:szCs w:val="28"/>
        </w:rPr>
        <w:t>Влияние</w:t>
      </w:r>
      <w:r w:rsidRPr="000E232E">
        <w:rPr>
          <w:rFonts w:ascii="Times New Roman" w:hAnsi="Times New Roman" w:cs="Times New Roman"/>
          <w:sz w:val="28"/>
          <w:szCs w:val="28"/>
        </w:rPr>
        <w:t xml:space="preserve"> – уровень влияния проблематики на людей из числа тех, кто попал в охват. Выражен в процентах и показывает на какой процент пользователей из числа охвата проблематика повлияла негативно (если она негативная) или позитивно (если она позитивная в соответствии с показателем «отношение»).</w:t>
      </w:r>
    </w:p>
    <w:p w14:paraId="655A9164" w14:textId="41895F0C" w:rsidR="00DE3B4C" w:rsidRPr="000E232E" w:rsidRDefault="00DE3B4C" w:rsidP="00954BBD">
      <w:pPr>
        <w:pStyle w:val="a3"/>
        <w:numPr>
          <w:ilvl w:val="0"/>
          <w:numId w:val="9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Сообщения </w:t>
      </w:r>
      <w:r>
        <w:rPr>
          <w:rFonts w:ascii="Times New Roman" w:hAnsi="Times New Roman" w:cs="Times New Roman"/>
          <w:sz w:val="28"/>
          <w:szCs w:val="28"/>
        </w:rPr>
        <w:t>– кол-во выявленных и проанализированных сообщений, оставленных пользователями</w:t>
      </w:r>
    </w:p>
    <w:p w14:paraId="1859ABD1" w14:textId="77777777" w:rsidR="00DE3B4C" w:rsidRPr="000E232E" w:rsidRDefault="00DE3B4C" w:rsidP="00954BBD">
      <w:pPr>
        <w:pStyle w:val="a3"/>
        <w:numPr>
          <w:ilvl w:val="0"/>
          <w:numId w:val="9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232E">
        <w:rPr>
          <w:rFonts w:ascii="Times New Roman" w:hAnsi="Times New Roman" w:cs="Times New Roman"/>
          <w:b/>
          <w:bCs/>
          <w:sz w:val="28"/>
          <w:szCs w:val="28"/>
        </w:rPr>
        <w:t>Потенциальное влияние</w:t>
      </w:r>
      <w:r w:rsidRPr="000E232E">
        <w:rPr>
          <w:rFonts w:ascii="Times New Roman" w:hAnsi="Times New Roman" w:cs="Times New Roman"/>
          <w:sz w:val="28"/>
          <w:szCs w:val="28"/>
        </w:rPr>
        <w:t xml:space="preserve"> – влияние проблематики на совокупный уровень отношения пользователей к губернатору. Выражен в процентах и показывает, насколько процентных пунктов поднимется отношение пользователей к губернатору в случае успешного решения данной проблемы</w:t>
      </w:r>
    </w:p>
    <w:p w14:paraId="4321200E" w14:textId="07022B16" w:rsidR="00DE3B4C" w:rsidRDefault="00DE3B4C" w:rsidP="00954BBD">
      <w:pPr>
        <w:pStyle w:val="a3"/>
        <w:numPr>
          <w:ilvl w:val="0"/>
          <w:numId w:val="9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232E">
        <w:rPr>
          <w:rFonts w:ascii="Times New Roman" w:hAnsi="Times New Roman" w:cs="Times New Roman"/>
          <w:b/>
          <w:bCs/>
          <w:sz w:val="28"/>
          <w:szCs w:val="28"/>
        </w:rPr>
        <w:t>Потенциальный охват</w:t>
      </w:r>
      <w:r w:rsidRPr="000E232E">
        <w:rPr>
          <w:rFonts w:ascii="Times New Roman" w:hAnsi="Times New Roman" w:cs="Times New Roman"/>
          <w:sz w:val="28"/>
          <w:szCs w:val="28"/>
        </w:rPr>
        <w:t xml:space="preserve"> – кол-во уникальных пользователей, которые могут увидеть или которых может затронуть указанная проблематика. </w:t>
      </w:r>
      <w:r w:rsidRPr="000E232E">
        <w:rPr>
          <w:rFonts w:ascii="Times New Roman" w:hAnsi="Times New Roman" w:cs="Times New Roman"/>
          <w:sz w:val="28"/>
          <w:szCs w:val="28"/>
        </w:rPr>
        <w:lastRenderedPageBreak/>
        <w:t>Данный показатель является прогнозным и рассчитывается по большей части на основании анализа категорий пользователей, попавших в изначальных охват. Отвечает на вопрос, какое количество пользователей в перспективе может коснуться проблематика в случае, если не приступить к ее оперативному решению.</w:t>
      </w:r>
    </w:p>
    <w:p w14:paraId="793BA0A3" w14:textId="3B2287B4" w:rsidR="00DE3B4C" w:rsidRDefault="00DE3B4C" w:rsidP="00954BBD">
      <w:pPr>
        <w:pStyle w:val="a3"/>
        <w:spacing w:after="0" w:line="312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E3B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848C48" wp14:editId="0B1DF867">
            <wp:extent cx="5981700" cy="89908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550"/>
                    <a:stretch/>
                  </pic:blipFill>
                  <pic:spPr bwMode="auto">
                    <a:xfrm>
                      <a:off x="0" y="0"/>
                      <a:ext cx="6293885" cy="94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CCD4C" w14:textId="77777777" w:rsidR="004A44F9" w:rsidRDefault="004A44F9" w:rsidP="00954BBD">
      <w:pPr>
        <w:pStyle w:val="a3"/>
        <w:spacing w:after="0" w:line="312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482642D1" w14:textId="3B681516" w:rsidR="0046447E" w:rsidRDefault="0046447E" w:rsidP="00954BBD">
      <w:pPr>
        <w:pStyle w:val="10"/>
        <w:spacing w:before="0" w:line="312" w:lineRule="auto"/>
        <w:contextualSpacing w:val="0"/>
      </w:pPr>
      <w:bookmarkStart w:id="11" w:name="_Toc82697144"/>
      <w:r w:rsidRPr="00544D2D">
        <w:t>Принципы сортировки результатов анализа</w:t>
      </w:r>
      <w:bookmarkEnd w:id="11"/>
    </w:p>
    <w:p w14:paraId="34E0334E" w14:textId="536DCB4C" w:rsidR="00DE3B4C" w:rsidRPr="00660405" w:rsidRDefault="00DE3B4C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660405">
        <w:rPr>
          <w:rFonts w:ascii="Times New Roman" w:hAnsi="Times New Roman" w:cs="Times New Roman"/>
          <w:sz w:val="28"/>
          <w:szCs w:val="28"/>
        </w:rPr>
        <w:t xml:space="preserve">аждая из вкладок содержит </w:t>
      </w:r>
      <w:r w:rsidRPr="00660405">
        <w:rPr>
          <w:rFonts w:ascii="Times New Roman" w:hAnsi="Times New Roman" w:cs="Times New Roman"/>
          <w:b/>
          <w:bCs/>
          <w:sz w:val="28"/>
          <w:szCs w:val="28"/>
        </w:rPr>
        <w:t>фильтры,</w:t>
      </w:r>
      <w:r w:rsidRPr="00660405">
        <w:rPr>
          <w:rFonts w:ascii="Times New Roman" w:hAnsi="Times New Roman" w:cs="Times New Roman"/>
          <w:sz w:val="28"/>
          <w:szCs w:val="28"/>
        </w:rPr>
        <w:t xml:space="preserve"> при выборе которых динамично изменяется информация, отображаемая на клиентском интерфейсе. </w:t>
      </w:r>
      <w:r w:rsidRPr="00660405">
        <w:rPr>
          <w:rFonts w:ascii="Times New Roman" w:hAnsi="Times New Roman" w:cs="Times New Roman"/>
          <w:b/>
          <w:bCs/>
          <w:sz w:val="28"/>
          <w:szCs w:val="28"/>
        </w:rPr>
        <w:t>Фильтры бывают двух уровней</w:t>
      </w:r>
      <w:r w:rsidRPr="00660405">
        <w:rPr>
          <w:rFonts w:ascii="Times New Roman" w:hAnsi="Times New Roman" w:cs="Times New Roman"/>
          <w:sz w:val="28"/>
          <w:szCs w:val="28"/>
        </w:rPr>
        <w:t>:</w:t>
      </w:r>
    </w:p>
    <w:p w14:paraId="181D0F74" w14:textId="77777777" w:rsidR="00DE3B4C" w:rsidRPr="00660405" w:rsidRDefault="00DE3B4C" w:rsidP="00954BBD">
      <w:pPr>
        <w:pStyle w:val="a3"/>
        <w:numPr>
          <w:ilvl w:val="0"/>
          <w:numId w:val="12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0405">
        <w:rPr>
          <w:rFonts w:ascii="Times New Roman" w:hAnsi="Times New Roman" w:cs="Times New Roman"/>
          <w:b/>
          <w:bCs/>
          <w:sz w:val="28"/>
          <w:szCs w:val="28"/>
        </w:rPr>
        <w:t>1 уровень:</w:t>
      </w:r>
    </w:p>
    <w:p w14:paraId="2DE69FFF" w14:textId="17CF3042" w:rsidR="00DE3B4C" w:rsidRDefault="00DE3B4C" w:rsidP="00954BBD">
      <w:pPr>
        <w:pStyle w:val="a3"/>
        <w:numPr>
          <w:ilvl w:val="0"/>
          <w:numId w:val="16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60405">
        <w:rPr>
          <w:rFonts w:ascii="Times New Roman" w:hAnsi="Times New Roman" w:cs="Times New Roman"/>
          <w:sz w:val="28"/>
          <w:szCs w:val="28"/>
        </w:rPr>
        <w:t>Тематика (возможность выбора определенной тематики в рамках выбранной вкладки)</w:t>
      </w:r>
    </w:p>
    <w:p w14:paraId="027B073B" w14:textId="6507D582" w:rsidR="00DE3B4C" w:rsidRPr="00660405" w:rsidRDefault="00DE3B4C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E3B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96BF21" wp14:editId="3D41A859">
            <wp:extent cx="2598420" cy="313771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8569" cy="31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4BEBA" w14:textId="138B1A12" w:rsidR="00DE3B4C" w:rsidRDefault="00DE3B4C" w:rsidP="00954BBD">
      <w:pPr>
        <w:pStyle w:val="a3"/>
        <w:numPr>
          <w:ilvl w:val="0"/>
          <w:numId w:val="16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60405">
        <w:rPr>
          <w:rFonts w:ascii="Times New Roman" w:hAnsi="Times New Roman" w:cs="Times New Roman"/>
          <w:sz w:val="28"/>
          <w:szCs w:val="28"/>
        </w:rPr>
        <w:t>Период (возможность выбора периода отображения результатов анализа)</w:t>
      </w:r>
    </w:p>
    <w:p w14:paraId="5A73DA56" w14:textId="78B2DFF2" w:rsidR="00DE3B4C" w:rsidRPr="00660405" w:rsidRDefault="00BC44CA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C44C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464C84" wp14:editId="2EADF958">
            <wp:extent cx="2490324" cy="436626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4049" cy="440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F3800" w14:textId="77777777" w:rsidR="00BC44CA" w:rsidRDefault="00DE3B4C" w:rsidP="00954BBD">
      <w:pPr>
        <w:pStyle w:val="a3"/>
        <w:numPr>
          <w:ilvl w:val="0"/>
          <w:numId w:val="16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60405">
        <w:rPr>
          <w:rFonts w:ascii="Times New Roman" w:hAnsi="Times New Roman" w:cs="Times New Roman"/>
          <w:sz w:val="28"/>
          <w:szCs w:val="28"/>
        </w:rPr>
        <w:t>Территориальное деление</w:t>
      </w:r>
    </w:p>
    <w:p w14:paraId="5DA515F3" w14:textId="77777777" w:rsidR="00DE3B4C" w:rsidRPr="00660405" w:rsidRDefault="00DE3B4C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2147E4D2" w14:textId="77777777" w:rsidR="00DE3B4C" w:rsidRPr="00660405" w:rsidRDefault="00DE3B4C" w:rsidP="00954BBD">
      <w:pPr>
        <w:pStyle w:val="a3"/>
        <w:numPr>
          <w:ilvl w:val="0"/>
          <w:numId w:val="12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0405">
        <w:rPr>
          <w:rFonts w:ascii="Times New Roman" w:hAnsi="Times New Roman" w:cs="Times New Roman"/>
          <w:b/>
          <w:bCs/>
          <w:sz w:val="28"/>
          <w:szCs w:val="28"/>
        </w:rPr>
        <w:t>2 уровень:</w:t>
      </w:r>
    </w:p>
    <w:p w14:paraId="7C338DC6" w14:textId="0F8A4C2F" w:rsidR="00DE3B4C" w:rsidRDefault="00DE3B4C" w:rsidP="00954BBD">
      <w:pPr>
        <w:pStyle w:val="a3"/>
        <w:numPr>
          <w:ilvl w:val="0"/>
          <w:numId w:val="15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E3B4C">
        <w:rPr>
          <w:rFonts w:ascii="Times New Roman" w:hAnsi="Times New Roman" w:cs="Times New Roman"/>
          <w:sz w:val="28"/>
          <w:szCs w:val="28"/>
        </w:rPr>
        <w:t>Сфера деятельности</w:t>
      </w:r>
    </w:p>
    <w:p w14:paraId="60D2D83E" w14:textId="4A83BF05" w:rsidR="00DE3B4C" w:rsidRPr="00DE3B4C" w:rsidRDefault="00DE3B4C" w:rsidP="00954BBD">
      <w:pPr>
        <w:pStyle w:val="a3"/>
        <w:numPr>
          <w:ilvl w:val="0"/>
          <w:numId w:val="15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E3B4C">
        <w:rPr>
          <w:rFonts w:ascii="Times New Roman" w:hAnsi="Times New Roman" w:cs="Times New Roman"/>
          <w:sz w:val="28"/>
          <w:szCs w:val="28"/>
        </w:rPr>
        <w:t xml:space="preserve">Тип занятости </w:t>
      </w:r>
    </w:p>
    <w:p w14:paraId="15A64940" w14:textId="6665E196" w:rsidR="00DE3B4C" w:rsidRPr="00DE3B4C" w:rsidRDefault="00DE3B4C" w:rsidP="00954BBD">
      <w:pPr>
        <w:pStyle w:val="a3"/>
        <w:numPr>
          <w:ilvl w:val="0"/>
          <w:numId w:val="15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E3B4C">
        <w:rPr>
          <w:rFonts w:ascii="Times New Roman" w:hAnsi="Times New Roman" w:cs="Times New Roman"/>
          <w:sz w:val="28"/>
          <w:szCs w:val="28"/>
        </w:rPr>
        <w:t xml:space="preserve">Уровень дохода </w:t>
      </w:r>
    </w:p>
    <w:p w14:paraId="2754CC48" w14:textId="1F6B684B" w:rsidR="00DE3B4C" w:rsidRPr="00DE3B4C" w:rsidRDefault="00DE3B4C" w:rsidP="00954BBD">
      <w:pPr>
        <w:pStyle w:val="a3"/>
        <w:numPr>
          <w:ilvl w:val="0"/>
          <w:numId w:val="15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E3B4C">
        <w:rPr>
          <w:rFonts w:ascii="Times New Roman" w:hAnsi="Times New Roman" w:cs="Times New Roman"/>
          <w:sz w:val="28"/>
          <w:szCs w:val="28"/>
        </w:rPr>
        <w:t>Возраст</w:t>
      </w:r>
    </w:p>
    <w:p w14:paraId="768CD9FD" w14:textId="1C41C60F" w:rsidR="00DE3B4C" w:rsidRPr="00DE3B4C" w:rsidRDefault="00DE3B4C" w:rsidP="00954BBD">
      <w:pPr>
        <w:pStyle w:val="a3"/>
        <w:numPr>
          <w:ilvl w:val="0"/>
          <w:numId w:val="15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E3B4C">
        <w:rPr>
          <w:rFonts w:ascii="Times New Roman" w:hAnsi="Times New Roman" w:cs="Times New Roman"/>
          <w:sz w:val="28"/>
          <w:szCs w:val="28"/>
        </w:rPr>
        <w:t>Источник</w:t>
      </w:r>
    </w:p>
    <w:p w14:paraId="22FDBEBE" w14:textId="77777777" w:rsidR="00DE3B4C" w:rsidRPr="00544D2D" w:rsidRDefault="00DE3B4C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4ADDBA" w14:textId="3CF2ED68" w:rsidR="0046447E" w:rsidRPr="00957300" w:rsidRDefault="0046447E" w:rsidP="00954BBD">
      <w:pPr>
        <w:pStyle w:val="20"/>
        <w:spacing w:before="0" w:line="312" w:lineRule="auto"/>
        <w:contextualSpacing w:val="0"/>
      </w:pPr>
      <w:bookmarkStart w:id="12" w:name="_Toc82697145"/>
      <w:r w:rsidRPr="00957300">
        <w:t>Фильтры по району</w:t>
      </w:r>
      <w:bookmarkEnd w:id="12"/>
    </w:p>
    <w:p w14:paraId="5B955FCE" w14:textId="77777777" w:rsidR="00397215" w:rsidRDefault="00BC44CA" w:rsidP="00954BBD">
      <w:pPr>
        <w:pStyle w:val="a3"/>
        <w:spacing w:after="0" w:line="312" w:lineRule="auto"/>
        <w:ind w:left="0" w:firstLine="709"/>
        <w:contextualSpacing w:val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Данные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дашборде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могут быть отсортированы по территориальному принципу </w:t>
      </w:r>
      <w:r w:rsidR="00397215">
        <w:rPr>
          <w:rFonts w:ascii="Times New Roman" w:hAnsi="Times New Roman" w:cs="Times New Roman"/>
          <w:sz w:val="28"/>
          <w:szCs w:val="28"/>
        </w:rPr>
        <w:t>(по району региона или же по району города при выборе конкретного города). После выбора фильтра все данные на вкладке изменятся в соответствии с выбранным фильтром.</w:t>
      </w:r>
    </w:p>
    <w:p w14:paraId="4E8A7A29" w14:textId="26A3237E" w:rsidR="00BC44CA" w:rsidRPr="00544D2D" w:rsidRDefault="00397215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C44CA">
        <w:rPr>
          <w:noProof/>
        </w:rPr>
        <w:lastRenderedPageBreak/>
        <w:drawing>
          <wp:inline distT="0" distB="0" distL="0" distR="0" wp14:anchorId="76AA8863" wp14:editId="073F29DE">
            <wp:extent cx="2926178" cy="370332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8000" cy="371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FBB60" w14:textId="0C89432C" w:rsidR="0046447E" w:rsidRPr="00751D4C" w:rsidRDefault="0046447E" w:rsidP="00954BBD">
      <w:pPr>
        <w:pStyle w:val="20"/>
        <w:spacing w:before="0" w:line="312" w:lineRule="auto"/>
        <w:contextualSpacing w:val="0"/>
      </w:pPr>
      <w:bookmarkStart w:id="13" w:name="_Toc82697146"/>
      <w:r w:rsidRPr="00751D4C">
        <w:t>Фильтры по сфере деятельности</w:t>
      </w:r>
      <w:bookmarkEnd w:id="13"/>
    </w:p>
    <w:p w14:paraId="08E2A097" w14:textId="1C5708F3" w:rsidR="00397215" w:rsidRDefault="00397215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фильтрация возможна по сфере деятельности пользователей. При выборе конкретного значения из выпадающего списка данные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дашборде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будут отображены только по выбранной категории пользователей. Базово разбивка происходит по следующим категориям:</w:t>
      </w:r>
    </w:p>
    <w:p w14:paraId="6F26C26A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Автомобильный бизнес</w:t>
      </w:r>
    </w:p>
    <w:p w14:paraId="3CFD4808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Административный персонал</w:t>
      </w:r>
    </w:p>
    <w:p w14:paraId="5BC1278E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Банки, инвестиции, лизинг</w:t>
      </w:r>
    </w:p>
    <w:p w14:paraId="1C176BD3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Безопасность</w:t>
      </w:r>
    </w:p>
    <w:p w14:paraId="49902D15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Бухгалтерия, управленческий учет, финансы предприятия</w:t>
      </w:r>
    </w:p>
    <w:p w14:paraId="3B1E57A5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Высший менеджмент</w:t>
      </w:r>
    </w:p>
    <w:p w14:paraId="161526B1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Государственная служба, некоммерческие организации</w:t>
      </w:r>
    </w:p>
    <w:p w14:paraId="447A0E4C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Добыча сырья</w:t>
      </w:r>
    </w:p>
    <w:p w14:paraId="198343B7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Домашний персонал</w:t>
      </w:r>
    </w:p>
    <w:p w14:paraId="5BC98F9B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Закупки</w:t>
      </w:r>
    </w:p>
    <w:p w14:paraId="5E971C20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Инсталляция и сервис</w:t>
      </w:r>
    </w:p>
    <w:p w14:paraId="661EEA43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Информационные технологии, интернет, телеком</w:t>
      </w:r>
    </w:p>
    <w:p w14:paraId="4B0E0918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Искусство, развлечения, масс-медиа</w:t>
      </w:r>
    </w:p>
    <w:p w14:paraId="747FC81D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Консультирование</w:t>
      </w:r>
    </w:p>
    <w:p w14:paraId="652CFE0A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 xml:space="preserve">Маркетинг, реклама, </w:t>
      </w:r>
      <w:r w:rsidRPr="00660405">
        <w:rPr>
          <w:rFonts w:ascii="Times New Roman" w:hAnsi="Times New Roman" w:cs="Times New Roman"/>
          <w:i/>
          <w:iCs/>
          <w:sz w:val="24"/>
          <w:szCs w:val="24"/>
          <w:lang w:val="en-US"/>
        </w:rPr>
        <w:t>PR</w:t>
      </w:r>
    </w:p>
    <w:p w14:paraId="0A1AA911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Медицина, фармацевтика</w:t>
      </w:r>
    </w:p>
    <w:p w14:paraId="3BD4A613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Наука, образование</w:t>
      </w:r>
    </w:p>
    <w:p w14:paraId="67F409E1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lastRenderedPageBreak/>
        <w:t>Начало карьеры, студенты</w:t>
      </w:r>
    </w:p>
    <w:p w14:paraId="182BFAEC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Продажи</w:t>
      </w:r>
    </w:p>
    <w:p w14:paraId="6A45DEB6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Производство, сельское хозяйство</w:t>
      </w:r>
    </w:p>
    <w:p w14:paraId="157DE80D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Рабочий персонал</w:t>
      </w:r>
    </w:p>
    <w:p w14:paraId="1A3BFED6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Спортивные клубы, фитнес, салоны красоты</w:t>
      </w:r>
    </w:p>
    <w:p w14:paraId="0AAC0F7E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Страхование</w:t>
      </w:r>
    </w:p>
    <w:p w14:paraId="05DB0DA6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Строительство, недвижимость</w:t>
      </w:r>
    </w:p>
    <w:p w14:paraId="3FA7479C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Транспорт, логистика</w:t>
      </w:r>
    </w:p>
    <w:p w14:paraId="0F730F41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Туризм, гостиницы, рестораны</w:t>
      </w:r>
    </w:p>
    <w:p w14:paraId="4C1CF373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proofErr w:type="spellStart"/>
      <w:r w:rsidRPr="00660405">
        <w:rPr>
          <w:rFonts w:ascii="Times New Roman" w:hAnsi="Times New Roman" w:cs="Times New Roman"/>
          <w:i/>
          <w:iCs/>
          <w:sz w:val="24"/>
          <w:szCs w:val="24"/>
          <w:lang w:val="en-US"/>
        </w:rPr>
        <w:t>Управление</w:t>
      </w:r>
      <w:proofErr w:type="spellEnd"/>
      <w:r w:rsidRPr="006604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660405">
        <w:rPr>
          <w:rFonts w:ascii="Times New Roman" w:hAnsi="Times New Roman" w:cs="Times New Roman"/>
          <w:i/>
          <w:iCs/>
          <w:sz w:val="24"/>
          <w:szCs w:val="24"/>
          <w:lang w:val="en-US"/>
        </w:rPr>
        <w:t>персоналом</w:t>
      </w:r>
      <w:proofErr w:type="spellEnd"/>
      <w:r w:rsidRPr="006604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660405">
        <w:rPr>
          <w:rFonts w:ascii="Times New Roman" w:hAnsi="Times New Roman" w:cs="Times New Roman"/>
          <w:i/>
          <w:iCs/>
          <w:sz w:val="24"/>
          <w:szCs w:val="24"/>
          <w:lang w:val="en-US"/>
        </w:rPr>
        <w:t>тренинг</w:t>
      </w:r>
      <w:proofErr w:type="spellEnd"/>
    </w:p>
    <w:p w14:paraId="0DB45D85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proofErr w:type="spellStart"/>
      <w:r w:rsidRPr="00660405">
        <w:rPr>
          <w:rFonts w:ascii="Times New Roman" w:hAnsi="Times New Roman" w:cs="Times New Roman"/>
          <w:i/>
          <w:iCs/>
          <w:sz w:val="24"/>
          <w:szCs w:val="24"/>
          <w:lang w:val="en-US"/>
        </w:rPr>
        <w:t>Юри</w:t>
      </w:r>
      <w:r w:rsidRPr="00660405">
        <w:rPr>
          <w:rFonts w:ascii="Times New Roman" w:hAnsi="Times New Roman" w:cs="Times New Roman"/>
          <w:i/>
          <w:iCs/>
          <w:sz w:val="24"/>
          <w:szCs w:val="24"/>
        </w:rPr>
        <w:t>дические</w:t>
      </w:r>
      <w:proofErr w:type="spellEnd"/>
      <w:r w:rsidRPr="00660405">
        <w:rPr>
          <w:rFonts w:ascii="Times New Roman" w:hAnsi="Times New Roman" w:cs="Times New Roman"/>
          <w:i/>
          <w:iCs/>
          <w:sz w:val="24"/>
          <w:szCs w:val="24"/>
        </w:rPr>
        <w:t xml:space="preserve"> услуги</w:t>
      </w:r>
    </w:p>
    <w:p w14:paraId="51FF06F3" w14:textId="72B52CA8" w:rsidR="00397215" w:rsidRDefault="00397215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696A39B6" w14:textId="5A04AC72" w:rsidR="00397215" w:rsidRDefault="00397215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C44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342E4F" wp14:editId="1B51459F">
            <wp:extent cx="3878319" cy="347472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41946"/>
                    <a:stretch/>
                  </pic:blipFill>
                  <pic:spPr bwMode="auto">
                    <a:xfrm>
                      <a:off x="0" y="0"/>
                      <a:ext cx="3898444" cy="3492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0B001" w14:textId="77777777" w:rsidR="00397215" w:rsidRDefault="00397215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53A58859" w14:textId="0202C74D" w:rsidR="00544D2D" w:rsidRPr="00751D4C" w:rsidRDefault="00544D2D" w:rsidP="00954BBD">
      <w:pPr>
        <w:pStyle w:val="20"/>
        <w:spacing w:before="0" w:line="312" w:lineRule="auto"/>
        <w:contextualSpacing w:val="0"/>
      </w:pPr>
      <w:bookmarkStart w:id="14" w:name="_Toc82697147"/>
      <w:r w:rsidRPr="00751D4C">
        <w:t>Фильтры по типу занятости</w:t>
      </w:r>
      <w:bookmarkEnd w:id="14"/>
    </w:p>
    <w:p w14:paraId="3FA490D7" w14:textId="2A7A43E8" w:rsidR="00397215" w:rsidRDefault="00397215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Фильтрация по типу занятости позволяет выделить ту или иную категорию пользователей. Базово выделяются следующие категории пользователей: наемные работники, самозанятые и предприниматели.</w:t>
      </w:r>
    </w:p>
    <w:p w14:paraId="2F8BE7A2" w14:textId="308A43CB" w:rsidR="00397215" w:rsidRPr="00544D2D" w:rsidRDefault="00397215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972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578150" wp14:editId="0F08A73E">
            <wp:extent cx="4429743" cy="1343212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06B48" w14:textId="29FD0256" w:rsidR="0046447E" w:rsidRPr="00751D4C" w:rsidRDefault="0046447E" w:rsidP="00954BBD">
      <w:pPr>
        <w:pStyle w:val="20"/>
        <w:spacing w:before="0" w:line="312" w:lineRule="auto"/>
        <w:contextualSpacing w:val="0"/>
      </w:pPr>
      <w:bookmarkStart w:id="15" w:name="_Toc82697148"/>
      <w:r w:rsidRPr="00751D4C">
        <w:lastRenderedPageBreak/>
        <w:t>Фильтры по уровню дохода</w:t>
      </w:r>
      <w:bookmarkEnd w:id="15"/>
    </w:p>
    <w:p w14:paraId="6A4F6D43" w14:textId="555FCCA9" w:rsidR="00397215" w:rsidRDefault="00397215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Фильтрация по уровню дохода происходит в соответствии с относительной классификацией, основанной на расчете среднего уровня дохода жителей анализируемого региона или города</w:t>
      </w:r>
      <w:r w:rsidR="00633260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="00633260">
        <w:rPr>
          <w:rFonts w:ascii="Times New Roman" w:hAnsi="Times New Roman" w:cs="Times New Roman"/>
          <w:sz w:val="28"/>
          <w:szCs w:val="28"/>
        </w:rPr>
        <w:t>дашборде</w:t>
      </w:r>
      <w:proofErr w:type="spellEnd"/>
      <w:r w:rsidR="00633260">
        <w:rPr>
          <w:rFonts w:ascii="Times New Roman" w:hAnsi="Times New Roman" w:cs="Times New Roman"/>
          <w:sz w:val="28"/>
          <w:szCs w:val="28"/>
        </w:rPr>
        <w:t xml:space="preserve"> представлена следующая классификация по уровню дохода:</w:t>
      </w:r>
    </w:p>
    <w:p w14:paraId="573B658E" w14:textId="5C8C0842" w:rsidR="00633260" w:rsidRPr="00544D2D" w:rsidRDefault="00633260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332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25C2E4" wp14:editId="5AB2626B">
            <wp:extent cx="4458322" cy="1790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0A2CF" w14:textId="0876888E" w:rsidR="0046447E" w:rsidRPr="00751D4C" w:rsidRDefault="0046447E" w:rsidP="00954BBD">
      <w:pPr>
        <w:pStyle w:val="20"/>
        <w:spacing w:before="0" w:line="312" w:lineRule="auto"/>
        <w:contextualSpacing w:val="0"/>
      </w:pPr>
      <w:bookmarkStart w:id="16" w:name="_Toc82697149"/>
      <w:r w:rsidRPr="00751D4C">
        <w:t>Фильтры по возрасту</w:t>
      </w:r>
      <w:bookmarkEnd w:id="16"/>
    </w:p>
    <w:p w14:paraId="4661665C" w14:textId="74792409" w:rsidR="00633260" w:rsidRDefault="00633260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Аналогичным образом происходит и фильтрация пользователей по возрастным категориям. Базово выделяются несколько основных категорий пользователей, однако деление может также осуществляться с шагом вплоть до одного года.</w:t>
      </w:r>
    </w:p>
    <w:p w14:paraId="66685D96" w14:textId="4648154E" w:rsidR="00633260" w:rsidRPr="00544D2D" w:rsidRDefault="00633260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332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6631C5" wp14:editId="299023A4">
            <wp:extent cx="4467849" cy="1800476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DC050" w14:textId="19B41296" w:rsidR="0046447E" w:rsidRPr="00751D4C" w:rsidRDefault="0046447E" w:rsidP="00954BBD">
      <w:pPr>
        <w:pStyle w:val="20"/>
        <w:spacing w:before="0" w:line="312" w:lineRule="auto"/>
        <w:contextualSpacing w:val="0"/>
      </w:pPr>
      <w:bookmarkStart w:id="17" w:name="_Toc82697150"/>
      <w:r w:rsidRPr="00751D4C">
        <w:t>Фильтры по источнику</w:t>
      </w:r>
      <w:bookmarkEnd w:id="17"/>
    </w:p>
    <w:p w14:paraId="2C39CD53" w14:textId="1C49BE3B" w:rsidR="00633260" w:rsidRDefault="00633260" w:rsidP="00954BBD">
      <w:pPr>
        <w:pStyle w:val="a3"/>
        <w:spacing w:after="0" w:line="312" w:lineRule="auto"/>
        <w:ind w:left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возможно отсортировать результаты анализа в зависимости от источников сообщений. Базово среди основных источников выделяются:</w:t>
      </w:r>
    </w:p>
    <w:p w14:paraId="54138F56" w14:textId="655D593A" w:rsidR="00633260" w:rsidRDefault="00633260" w:rsidP="00954BBD">
      <w:pPr>
        <w:pStyle w:val="a3"/>
        <w:numPr>
          <w:ilvl w:val="0"/>
          <w:numId w:val="17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ВКонтакте</w:t>
      </w:r>
    </w:p>
    <w:p w14:paraId="4934F171" w14:textId="6C95B2F2" w:rsidR="00633260" w:rsidRDefault="00633260" w:rsidP="00954BBD">
      <w:pPr>
        <w:pStyle w:val="a3"/>
        <w:numPr>
          <w:ilvl w:val="0"/>
          <w:numId w:val="17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Фейсбук</w:t>
      </w:r>
    </w:p>
    <w:p w14:paraId="45FEE520" w14:textId="7DB6714B" w:rsidR="00633260" w:rsidRPr="00A549A4" w:rsidRDefault="00633260" w:rsidP="00954BBD">
      <w:pPr>
        <w:pStyle w:val="a3"/>
        <w:numPr>
          <w:ilvl w:val="0"/>
          <w:numId w:val="17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Whats</w:t>
      </w:r>
      <w:r w:rsidR="00A549A4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>pp</w:t>
      </w:r>
    </w:p>
    <w:p w14:paraId="5B25414E" w14:textId="03455EBC" w:rsidR="00A549A4" w:rsidRPr="00A549A4" w:rsidRDefault="00A549A4" w:rsidP="00954BBD">
      <w:pPr>
        <w:pStyle w:val="a3"/>
        <w:numPr>
          <w:ilvl w:val="0"/>
          <w:numId w:val="17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</w:p>
    <w:p w14:paraId="17500746" w14:textId="0C42C196" w:rsidR="00A549A4" w:rsidRDefault="00A549A4" w:rsidP="00954BBD">
      <w:pPr>
        <w:pStyle w:val="a3"/>
        <w:numPr>
          <w:ilvl w:val="0"/>
          <w:numId w:val="17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Одноклассники</w:t>
      </w:r>
    </w:p>
    <w:p w14:paraId="780944F8" w14:textId="5B42A395" w:rsidR="00A549A4" w:rsidRPr="00A549A4" w:rsidRDefault="00A549A4" w:rsidP="00954BBD">
      <w:pPr>
        <w:pStyle w:val="a3"/>
        <w:numPr>
          <w:ilvl w:val="0"/>
          <w:numId w:val="17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</w:p>
    <w:p w14:paraId="268A6DA9" w14:textId="68268A09" w:rsidR="00A549A4" w:rsidRDefault="00A549A4" w:rsidP="00954BBD">
      <w:pPr>
        <w:pStyle w:val="a3"/>
        <w:numPr>
          <w:ilvl w:val="0"/>
          <w:numId w:val="17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Прочие сайты и форумы</w:t>
      </w:r>
    </w:p>
    <w:p w14:paraId="298A7721" w14:textId="1A5977CB" w:rsidR="00A549A4" w:rsidRPr="00544D2D" w:rsidRDefault="00A549A4" w:rsidP="00954BBD">
      <w:pPr>
        <w:pStyle w:val="a3"/>
        <w:spacing w:after="0" w:line="312" w:lineRule="auto"/>
        <w:ind w:left="128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49A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5557365" wp14:editId="6A38E2EC">
            <wp:extent cx="4401164" cy="221010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32F12" w14:textId="06968DA9" w:rsidR="0046447E" w:rsidRPr="00544D2D" w:rsidRDefault="0046447E" w:rsidP="00954BBD">
      <w:pPr>
        <w:pStyle w:val="10"/>
        <w:spacing w:before="0" w:line="312" w:lineRule="auto"/>
        <w:contextualSpacing w:val="0"/>
      </w:pPr>
      <w:bookmarkStart w:id="18" w:name="_Toc82697151"/>
      <w:r w:rsidRPr="00544D2D">
        <w:t>Принципы распределения результатов анализа</w:t>
      </w:r>
      <w:bookmarkEnd w:id="18"/>
    </w:p>
    <w:p w14:paraId="4623AA10" w14:textId="6AFE6A28" w:rsidR="0046447E" w:rsidRPr="00751D4C" w:rsidRDefault="0046447E" w:rsidP="00954BBD">
      <w:pPr>
        <w:pStyle w:val="20"/>
        <w:spacing w:before="0" w:line="312" w:lineRule="auto"/>
        <w:contextualSpacing w:val="0"/>
      </w:pPr>
      <w:bookmarkStart w:id="19" w:name="_Toc82697152"/>
      <w:r w:rsidRPr="00751D4C">
        <w:t>Распределение данных по тематикам и факторам</w:t>
      </w:r>
      <w:bookmarkEnd w:id="19"/>
    </w:p>
    <w:p w14:paraId="0E8298F8" w14:textId="4807C39B" w:rsidR="00D5319E" w:rsidRDefault="00D5319E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каждой из вкладок в нижней части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дашборда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располагается таблица с распределение основных показателей по тематикам. Также при выборе вкладки «факторы» отображается распределение каждой из тематик на факторы в качестве следующего уровня углубления и детализации.</w:t>
      </w:r>
    </w:p>
    <w:p w14:paraId="1BB7FDBA" w14:textId="1AE43913" w:rsidR="00D5319E" w:rsidRDefault="00A67C27" w:rsidP="00954BBD">
      <w:pPr>
        <w:pStyle w:val="a3"/>
        <w:spacing w:after="0" w:line="312" w:lineRule="auto"/>
        <w:ind w:left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67C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787649" wp14:editId="7425A960">
            <wp:extent cx="5940425" cy="36531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E401B" w14:textId="609E1A1B" w:rsidR="004A44F9" w:rsidRDefault="004A44F9" w:rsidP="00954BBD">
      <w:pPr>
        <w:pStyle w:val="a3"/>
        <w:spacing w:after="0" w:line="312" w:lineRule="auto"/>
        <w:ind w:left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2C5C76E5" w14:textId="77777777" w:rsidR="004A44F9" w:rsidRPr="00544D2D" w:rsidRDefault="004A44F9" w:rsidP="00954BBD">
      <w:pPr>
        <w:pStyle w:val="a3"/>
        <w:spacing w:after="0" w:line="312" w:lineRule="auto"/>
        <w:ind w:left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253DC53E" w14:textId="52EC53F0" w:rsidR="0046447E" w:rsidRPr="00751D4C" w:rsidRDefault="00544D2D" w:rsidP="00954BBD">
      <w:pPr>
        <w:pStyle w:val="20"/>
        <w:spacing w:before="0" w:line="312" w:lineRule="auto"/>
        <w:contextualSpacing w:val="0"/>
      </w:pPr>
      <w:bookmarkStart w:id="20" w:name="_Toc82697153"/>
      <w:r w:rsidRPr="00751D4C">
        <w:t>Р</w:t>
      </w:r>
      <w:r w:rsidR="0046447E" w:rsidRPr="00751D4C">
        <w:t>аспределени</w:t>
      </w:r>
      <w:r w:rsidRPr="00751D4C">
        <w:t>е</w:t>
      </w:r>
      <w:r w:rsidR="0046447E" w:rsidRPr="00751D4C">
        <w:t xml:space="preserve"> </w:t>
      </w:r>
      <w:r w:rsidR="00A67C27" w:rsidRPr="00751D4C">
        <w:t>уровня</w:t>
      </w:r>
      <w:r w:rsidR="0046447E" w:rsidRPr="00751D4C">
        <w:t xml:space="preserve"> отношения</w:t>
      </w:r>
      <w:r w:rsidR="00A67C27" w:rsidRPr="00751D4C">
        <w:t xml:space="preserve"> и сообщений </w:t>
      </w:r>
      <w:r w:rsidR="00681F38" w:rsidRPr="00751D4C">
        <w:t>по времени</w:t>
      </w:r>
      <w:bookmarkEnd w:id="20"/>
    </w:p>
    <w:p w14:paraId="2047D0E1" w14:textId="6EFF8659" w:rsidR="00A67C27" w:rsidRDefault="00A67C27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дашборде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вкладках отображается линейный график динамики изменения уровня отношения в привязке к количеству людей, участвующих в дискуссии в зависимости от выбранных фильтров. На графике </w:t>
      </w:r>
      <w:r>
        <w:rPr>
          <w:rFonts w:ascii="Times New Roman" w:hAnsi="Times New Roman" w:cs="Times New Roman"/>
          <w:sz w:val="28"/>
          <w:szCs w:val="28"/>
        </w:rPr>
        <w:lastRenderedPageBreak/>
        <w:t>отдельно на каждую дату из анализируемого периода рассчитано конкретное значение.</w:t>
      </w:r>
    </w:p>
    <w:p w14:paraId="5BD20249" w14:textId="505FD906" w:rsidR="00A67C27" w:rsidRDefault="00A67C27" w:rsidP="00954BBD">
      <w:pPr>
        <w:pStyle w:val="a3"/>
        <w:spacing w:after="0" w:line="312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67C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15AB0D" wp14:editId="20BF5144">
            <wp:extent cx="5940425" cy="10642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59216" w14:textId="019E1114" w:rsidR="00544D2D" w:rsidRPr="00751D4C" w:rsidRDefault="00544D2D" w:rsidP="00954BBD">
      <w:pPr>
        <w:pStyle w:val="20"/>
        <w:spacing w:before="0" w:line="312" w:lineRule="auto"/>
        <w:contextualSpacing w:val="0"/>
      </w:pPr>
      <w:bookmarkStart w:id="21" w:name="_Toc82697154"/>
      <w:r w:rsidRPr="00751D4C">
        <w:t>Распределение уровня отношени</w:t>
      </w:r>
      <w:r w:rsidR="005336D3" w:rsidRPr="00751D4C">
        <w:t>я</w:t>
      </w:r>
      <w:r w:rsidRPr="00751D4C">
        <w:t xml:space="preserve"> по районам региона</w:t>
      </w:r>
      <w:bookmarkEnd w:id="21"/>
    </w:p>
    <w:p w14:paraId="3F645C96" w14:textId="16282D90" w:rsidR="005336D3" w:rsidRDefault="005336D3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отношения жителей к выбранной сфере, тематике или фактору (в зависимости от выбранных на вкладке фильтров) распределяется по районам анализируемого региона. Визуализация данного процесса реализована посредством построения тепловой карты распределения с нанесенными на карту границами каждого из районов.</w:t>
      </w:r>
    </w:p>
    <w:p w14:paraId="1E689A1F" w14:textId="2970B100" w:rsidR="005336D3" w:rsidRDefault="005336D3" w:rsidP="00954BBD">
      <w:pPr>
        <w:pStyle w:val="a3"/>
        <w:spacing w:after="0" w:line="312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336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430A24" wp14:editId="32854EE7">
            <wp:extent cx="5940425" cy="335724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6EA83" w14:textId="5D10040E" w:rsidR="00544D2D" w:rsidRPr="00751D4C" w:rsidRDefault="00544D2D" w:rsidP="00954BBD">
      <w:pPr>
        <w:pStyle w:val="20"/>
        <w:spacing w:before="0" w:line="312" w:lineRule="auto"/>
        <w:contextualSpacing w:val="0"/>
      </w:pPr>
      <w:bookmarkStart w:id="22" w:name="_Toc82697155"/>
      <w:r w:rsidRPr="00751D4C">
        <w:t>Распределение уровня отношения по районам города</w:t>
      </w:r>
      <w:bookmarkEnd w:id="22"/>
    </w:p>
    <w:p w14:paraId="4A7863B4" w14:textId="3EFD2849" w:rsidR="0033689F" w:rsidRDefault="0033689F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Аналогичным образом при выборе конкретного города, достаточно крупного для того, чтобы имело смысл распределение отношения по районам города. Распределение в данном случае также визуализируется в виде тепловой карты города. При наведении курсором на отдельный район – появляется всплывающее окно с наименованием района и числовым показателем уровня отношения жителей.</w:t>
      </w:r>
    </w:p>
    <w:p w14:paraId="10FF4DA4" w14:textId="533AA305" w:rsidR="00E6126E" w:rsidRPr="00E6126E" w:rsidRDefault="00E6126E" w:rsidP="00954BBD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6126E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B8CD9A6" wp14:editId="35867F2F">
            <wp:extent cx="4582164" cy="4077269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407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E1DCF" w14:textId="3281DC5F" w:rsidR="0046447E" w:rsidRPr="00751D4C" w:rsidRDefault="00544D2D" w:rsidP="00954BBD">
      <w:pPr>
        <w:pStyle w:val="20"/>
        <w:spacing w:before="0" w:line="312" w:lineRule="auto"/>
        <w:contextualSpacing w:val="0"/>
      </w:pPr>
      <w:bookmarkStart w:id="23" w:name="_Toc82697156"/>
      <w:r w:rsidRPr="00751D4C">
        <w:t>Распределение</w:t>
      </w:r>
      <w:r w:rsidR="0046447E" w:rsidRPr="00751D4C">
        <w:t xml:space="preserve"> </w:t>
      </w:r>
      <w:r w:rsidR="00681F38" w:rsidRPr="00751D4C">
        <w:t>количество людей, охвата и потенциального охвата сообщений по времени</w:t>
      </w:r>
      <w:bookmarkEnd w:id="23"/>
    </w:p>
    <w:p w14:paraId="46C3C32D" w14:textId="0B674D1E" w:rsidR="00681F38" w:rsidRDefault="009D4997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изменения количества людей в привязке к охвату и потенциальному охвату отображается на линейном графике в разбивке по дням в</w:t>
      </w:r>
      <w:r w:rsidR="005C3104">
        <w:rPr>
          <w:rFonts w:ascii="Times New Roman" w:hAnsi="Times New Roman" w:cs="Times New Roman"/>
          <w:sz w:val="28"/>
          <w:szCs w:val="28"/>
        </w:rPr>
        <w:t xml:space="preserve"> рамках анализируемого периода. При наведении на график курсором появляется всплывающее окно с числовыми значениями каждого из показателей.</w:t>
      </w:r>
    </w:p>
    <w:p w14:paraId="6E2DED71" w14:textId="49153FE1" w:rsidR="00681F38" w:rsidRDefault="005C3104" w:rsidP="00954BBD">
      <w:pPr>
        <w:pStyle w:val="a3"/>
        <w:spacing w:after="0" w:line="312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C31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407939" wp14:editId="34821997">
            <wp:extent cx="6195060" cy="11963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4E520" w14:textId="3AEFF131" w:rsidR="00681F38" w:rsidRPr="00544D2D" w:rsidRDefault="00681F38" w:rsidP="00954BBD">
      <w:pPr>
        <w:pStyle w:val="a3"/>
        <w:spacing w:after="0" w:line="312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15030C55" w14:textId="643BAA34" w:rsidR="00544D2D" w:rsidRPr="00544D2D" w:rsidRDefault="00544D2D" w:rsidP="00954BBD">
      <w:pPr>
        <w:pStyle w:val="10"/>
        <w:spacing w:before="0" w:line="312" w:lineRule="auto"/>
        <w:contextualSpacing w:val="0"/>
      </w:pPr>
      <w:bookmarkStart w:id="24" w:name="_Toc82697157"/>
      <w:r w:rsidRPr="00544D2D">
        <w:t>Экспорт данных</w:t>
      </w:r>
      <w:bookmarkEnd w:id="24"/>
    </w:p>
    <w:p w14:paraId="5FFD683A" w14:textId="7E1C7EC2" w:rsidR="00544D2D" w:rsidRPr="00751D4C" w:rsidRDefault="00544D2D" w:rsidP="00954BBD">
      <w:pPr>
        <w:pStyle w:val="20"/>
        <w:spacing w:before="0" w:line="312" w:lineRule="auto"/>
        <w:contextualSpacing w:val="0"/>
      </w:pPr>
      <w:bookmarkStart w:id="25" w:name="_Toc82697158"/>
      <w:r w:rsidRPr="00751D4C">
        <w:t>Экспорт распределения по тематикам и факторам</w:t>
      </w:r>
      <w:bookmarkEnd w:id="25"/>
    </w:p>
    <w:p w14:paraId="2637CE91" w14:textId="477FDB03" w:rsidR="005C3104" w:rsidRDefault="005C3104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C310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FFBAEE2" wp14:editId="2F28876B">
            <wp:simplePos x="0" y="0"/>
            <wp:positionH relativeFrom="column">
              <wp:posOffset>4749165</wp:posOffset>
            </wp:positionH>
            <wp:positionV relativeFrom="paragraph">
              <wp:posOffset>236855</wp:posOffset>
            </wp:positionV>
            <wp:extent cx="285750" cy="257175"/>
            <wp:effectExtent l="19050" t="19050" r="19050" b="2857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На каждой вкладке в правом верхнем углу таблицы распределения тематик, факторов и числовых показателей находится иконка</w:t>
      </w:r>
    </w:p>
    <w:p w14:paraId="4C42EF0B" w14:textId="42440B6C" w:rsidR="005C3104" w:rsidRDefault="005C3104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нажатии на данную иконку </w:t>
      </w:r>
      <w:r w:rsidR="00751D4C">
        <w:rPr>
          <w:rFonts w:ascii="Times New Roman" w:hAnsi="Times New Roman" w:cs="Times New Roman"/>
          <w:sz w:val="28"/>
          <w:szCs w:val="28"/>
        </w:rPr>
        <w:t>появляется всплывающее окно с возможность выбора формата выгружаемых данных и после выбора автоматически происходит процесс экспорта в выбранном виде.</w:t>
      </w:r>
    </w:p>
    <w:p w14:paraId="1DFC8F1F" w14:textId="5B2B21FF" w:rsidR="00751D4C" w:rsidRPr="005C3104" w:rsidRDefault="00751D4C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51D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C40B88" wp14:editId="1BFB165B">
            <wp:extent cx="1629002" cy="619211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29002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04DB6" w14:textId="4776FF75" w:rsidR="00544D2D" w:rsidRPr="00751D4C" w:rsidRDefault="00544D2D" w:rsidP="00954BBD">
      <w:pPr>
        <w:pStyle w:val="20"/>
        <w:spacing w:before="0" w:line="312" w:lineRule="auto"/>
        <w:contextualSpacing w:val="0"/>
      </w:pPr>
      <w:bookmarkStart w:id="26" w:name="_Toc82697159"/>
      <w:r w:rsidRPr="00751D4C">
        <w:t>Экспорт графиков и диаграмм</w:t>
      </w:r>
      <w:bookmarkEnd w:id="26"/>
    </w:p>
    <w:p w14:paraId="436F473F" w14:textId="0DB93B95" w:rsidR="00751D4C" w:rsidRDefault="00751D4C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C310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88770F3" wp14:editId="158D27FD">
            <wp:simplePos x="0" y="0"/>
            <wp:positionH relativeFrom="column">
              <wp:posOffset>2451735</wp:posOffset>
            </wp:positionH>
            <wp:positionV relativeFrom="paragraph">
              <wp:posOffset>761365</wp:posOffset>
            </wp:positionV>
            <wp:extent cx="247650" cy="257175"/>
            <wp:effectExtent l="19050" t="19050" r="19050" b="2857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8"/>
          <w:szCs w:val="28"/>
        </w:rPr>
        <w:t>Аналогичным образом процесс экспорта данных строится и в случае экспорта графиков и диаграмм. На каждом графике/диаграмме в правом верхнем углу таблицы распределения тематик, факторов и числовых показателей находится иконка</w:t>
      </w:r>
    </w:p>
    <w:p w14:paraId="1F0D18F3" w14:textId="77777777" w:rsidR="00751D4C" w:rsidRDefault="00751D4C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данную иконку появляется всплывающее окно с возможность выбора формата выгружаемых данных и после выбора автоматически происходит процесс экспорта в выбранном виде.</w:t>
      </w:r>
    </w:p>
    <w:p w14:paraId="73A2DEE7" w14:textId="3E650771" w:rsidR="0046447E" w:rsidRPr="00751D4C" w:rsidRDefault="00751D4C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51D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06E72D" wp14:editId="03DF8E0E">
            <wp:extent cx="1629002" cy="619211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29002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47E" w:rsidRPr="00751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45FE9"/>
    <w:multiLevelType w:val="hybridMultilevel"/>
    <w:tmpl w:val="6688F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E2A35"/>
    <w:multiLevelType w:val="hybridMultilevel"/>
    <w:tmpl w:val="A43AB6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6E6A3C"/>
    <w:multiLevelType w:val="hybridMultilevel"/>
    <w:tmpl w:val="B5180412"/>
    <w:lvl w:ilvl="0" w:tplc="CF547F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01E0FDE"/>
    <w:multiLevelType w:val="hybridMultilevel"/>
    <w:tmpl w:val="9948E6A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826118"/>
    <w:multiLevelType w:val="hybridMultilevel"/>
    <w:tmpl w:val="38768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474150"/>
    <w:multiLevelType w:val="hybridMultilevel"/>
    <w:tmpl w:val="D624CEDE"/>
    <w:lvl w:ilvl="0" w:tplc="CF547F8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F6505C"/>
    <w:multiLevelType w:val="hybridMultilevel"/>
    <w:tmpl w:val="326A6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E4675D"/>
    <w:multiLevelType w:val="hybridMultilevel"/>
    <w:tmpl w:val="3E9C3974"/>
    <w:lvl w:ilvl="0" w:tplc="CF547F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B5327D"/>
    <w:multiLevelType w:val="hybridMultilevel"/>
    <w:tmpl w:val="5E3CA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BD1DBF"/>
    <w:multiLevelType w:val="hybridMultilevel"/>
    <w:tmpl w:val="9948E6A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25326C5"/>
    <w:multiLevelType w:val="hybridMultilevel"/>
    <w:tmpl w:val="4F4C73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F4E169F"/>
    <w:multiLevelType w:val="hybridMultilevel"/>
    <w:tmpl w:val="329E53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DE56BB6"/>
    <w:multiLevelType w:val="hybridMultilevel"/>
    <w:tmpl w:val="E6C83BB0"/>
    <w:lvl w:ilvl="0" w:tplc="D942620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A93F47"/>
    <w:multiLevelType w:val="multilevel"/>
    <w:tmpl w:val="DEDAE86A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lang w:val="ru-RU"/>
      </w:rPr>
    </w:lvl>
    <w:lvl w:ilvl="1">
      <w:start w:val="1"/>
      <w:numFmt w:val="decimal"/>
      <w:pStyle w:val="2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4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6F946107"/>
    <w:multiLevelType w:val="multilevel"/>
    <w:tmpl w:val="40B611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711B7659"/>
    <w:multiLevelType w:val="hybridMultilevel"/>
    <w:tmpl w:val="D97AD9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4527FD"/>
    <w:multiLevelType w:val="hybridMultilevel"/>
    <w:tmpl w:val="8B221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D42C6B"/>
    <w:multiLevelType w:val="hybridMultilevel"/>
    <w:tmpl w:val="5B06615A"/>
    <w:lvl w:ilvl="0" w:tplc="CF547F8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4"/>
  </w:num>
  <w:num w:numId="3">
    <w:abstractNumId w:val="13"/>
  </w:num>
  <w:num w:numId="4">
    <w:abstractNumId w:val="10"/>
  </w:num>
  <w:num w:numId="5">
    <w:abstractNumId w:val="12"/>
  </w:num>
  <w:num w:numId="6">
    <w:abstractNumId w:val="8"/>
  </w:num>
  <w:num w:numId="7">
    <w:abstractNumId w:val="15"/>
  </w:num>
  <w:num w:numId="8">
    <w:abstractNumId w:val="6"/>
  </w:num>
  <w:num w:numId="9">
    <w:abstractNumId w:val="4"/>
  </w:num>
  <w:num w:numId="10">
    <w:abstractNumId w:val="11"/>
  </w:num>
  <w:num w:numId="11">
    <w:abstractNumId w:val="9"/>
  </w:num>
  <w:num w:numId="12">
    <w:abstractNumId w:val="1"/>
  </w:num>
  <w:num w:numId="13">
    <w:abstractNumId w:val="7"/>
  </w:num>
  <w:num w:numId="14">
    <w:abstractNumId w:val="3"/>
  </w:num>
  <w:num w:numId="15">
    <w:abstractNumId w:val="17"/>
  </w:num>
  <w:num w:numId="16">
    <w:abstractNumId w:val="5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FA8"/>
    <w:rsid w:val="00180FA8"/>
    <w:rsid w:val="00231C45"/>
    <w:rsid w:val="00320715"/>
    <w:rsid w:val="0033689F"/>
    <w:rsid w:val="00344FA8"/>
    <w:rsid w:val="00397215"/>
    <w:rsid w:val="0046447E"/>
    <w:rsid w:val="004A44F9"/>
    <w:rsid w:val="004C4FA6"/>
    <w:rsid w:val="005336D3"/>
    <w:rsid w:val="00544D2D"/>
    <w:rsid w:val="005C3104"/>
    <w:rsid w:val="00601F3A"/>
    <w:rsid w:val="00633260"/>
    <w:rsid w:val="00681F38"/>
    <w:rsid w:val="00751D4C"/>
    <w:rsid w:val="0077230B"/>
    <w:rsid w:val="00954BBD"/>
    <w:rsid w:val="00957300"/>
    <w:rsid w:val="009D4997"/>
    <w:rsid w:val="00A04762"/>
    <w:rsid w:val="00A549A4"/>
    <w:rsid w:val="00A67C27"/>
    <w:rsid w:val="00AC3ACB"/>
    <w:rsid w:val="00BC44CA"/>
    <w:rsid w:val="00C300E7"/>
    <w:rsid w:val="00D5319E"/>
    <w:rsid w:val="00DB6888"/>
    <w:rsid w:val="00DE3B4C"/>
    <w:rsid w:val="00E6126E"/>
    <w:rsid w:val="00E841D0"/>
    <w:rsid w:val="00FA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55813"/>
  <w15:chartTrackingRefBased/>
  <w15:docId w15:val="{E6E7E762-C20D-4BEC-8956-CF52A0C47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0">
    <w:name w:val="heading 1"/>
    <w:basedOn w:val="1"/>
    <w:next w:val="a"/>
    <w:link w:val="11"/>
    <w:uiPriority w:val="9"/>
    <w:qFormat/>
    <w:rsid w:val="00954BBD"/>
    <w:pPr>
      <w:keepNext/>
      <w:keepLines/>
      <w:spacing w:before="240" w:after="0"/>
      <w:outlineLvl w:val="0"/>
    </w:pPr>
    <w:rPr>
      <w:rFonts w:eastAsiaTheme="majorEastAsia" w:cstheme="majorBidi"/>
      <w:szCs w:val="32"/>
    </w:rPr>
  </w:style>
  <w:style w:type="paragraph" w:styleId="20">
    <w:name w:val="heading 2"/>
    <w:basedOn w:val="2"/>
    <w:next w:val="a"/>
    <w:link w:val="21"/>
    <w:uiPriority w:val="9"/>
    <w:unhideWhenUsed/>
    <w:qFormat/>
    <w:rsid w:val="00954BBD"/>
    <w:pPr>
      <w:keepNext/>
      <w:keepLines/>
      <w:spacing w:before="40" w:after="0"/>
      <w:outlineLvl w:val="1"/>
    </w:pPr>
    <w:rPr>
      <w:rFonts w:eastAsiaTheme="majorEastAsia" w:cstheme="majorBidi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230B"/>
    <w:pPr>
      <w:ind w:left="720"/>
      <w:contextualSpacing/>
    </w:pPr>
  </w:style>
  <w:style w:type="paragraph" w:customStyle="1" w:styleId="a4">
    <w:name w:val="КП_Текст"/>
    <w:basedOn w:val="a"/>
    <w:link w:val="a5"/>
    <w:qFormat/>
    <w:rsid w:val="00FA2179"/>
    <w:pPr>
      <w:spacing w:line="240" w:lineRule="auto"/>
      <w:ind w:firstLine="709"/>
      <w:contextualSpacing/>
      <w:jc w:val="both"/>
    </w:pPr>
    <w:rPr>
      <w:rFonts w:ascii="Roboto" w:hAnsi="Roboto"/>
      <w:sz w:val="28"/>
    </w:rPr>
  </w:style>
  <w:style w:type="character" w:customStyle="1" w:styleId="a5">
    <w:name w:val="КП_Текст Знак"/>
    <w:basedOn w:val="a0"/>
    <w:link w:val="a4"/>
    <w:rsid w:val="00FA2179"/>
    <w:rPr>
      <w:rFonts w:ascii="Roboto" w:hAnsi="Roboto"/>
      <w:sz w:val="28"/>
    </w:rPr>
  </w:style>
  <w:style w:type="paragraph" w:customStyle="1" w:styleId="1">
    <w:name w:val="КП_Заг_1"/>
    <w:basedOn w:val="a3"/>
    <w:next w:val="a4"/>
    <w:qFormat/>
    <w:rsid w:val="004A44F9"/>
    <w:pPr>
      <w:numPr>
        <w:numId w:val="3"/>
      </w:numPr>
      <w:spacing w:line="240" w:lineRule="auto"/>
      <w:ind w:left="0" w:firstLine="0"/>
    </w:pPr>
    <w:rPr>
      <w:rFonts w:ascii="Times New Roman" w:hAnsi="Times New Roman"/>
      <w:b/>
      <w:sz w:val="32"/>
    </w:rPr>
  </w:style>
  <w:style w:type="paragraph" w:customStyle="1" w:styleId="2">
    <w:name w:val="КП_Заг_2"/>
    <w:basedOn w:val="a3"/>
    <w:next w:val="a4"/>
    <w:link w:val="22"/>
    <w:qFormat/>
    <w:rsid w:val="004A44F9"/>
    <w:pPr>
      <w:numPr>
        <w:ilvl w:val="1"/>
        <w:numId w:val="3"/>
      </w:numPr>
      <w:spacing w:line="240" w:lineRule="auto"/>
    </w:pPr>
    <w:rPr>
      <w:rFonts w:ascii="Times New Roman" w:hAnsi="Times New Roman"/>
      <w:b/>
      <w:sz w:val="28"/>
    </w:rPr>
  </w:style>
  <w:style w:type="paragraph" w:customStyle="1" w:styleId="3">
    <w:name w:val="КП_Заг_3"/>
    <w:basedOn w:val="a3"/>
    <w:next w:val="a4"/>
    <w:link w:val="30"/>
    <w:qFormat/>
    <w:rsid w:val="00FA2179"/>
    <w:pPr>
      <w:numPr>
        <w:ilvl w:val="2"/>
        <w:numId w:val="3"/>
      </w:numPr>
      <w:spacing w:line="240" w:lineRule="auto"/>
    </w:pPr>
    <w:rPr>
      <w:rFonts w:ascii="Roboto" w:hAnsi="Roboto"/>
      <w:sz w:val="32"/>
    </w:rPr>
  </w:style>
  <w:style w:type="paragraph" w:customStyle="1" w:styleId="4">
    <w:name w:val="КП_Заг_4..."/>
    <w:basedOn w:val="3"/>
    <w:rsid w:val="00FA2179"/>
    <w:pPr>
      <w:numPr>
        <w:ilvl w:val="3"/>
      </w:numPr>
      <w:tabs>
        <w:tab w:val="num" w:pos="360"/>
      </w:tabs>
      <w:ind w:left="2880" w:hanging="360"/>
      <w:jc w:val="both"/>
    </w:pPr>
  </w:style>
  <w:style w:type="character" w:customStyle="1" w:styleId="22">
    <w:name w:val="КП_Заг_2 Знак"/>
    <w:basedOn w:val="a0"/>
    <w:link w:val="2"/>
    <w:rsid w:val="004A44F9"/>
    <w:rPr>
      <w:rFonts w:ascii="Times New Roman" w:hAnsi="Times New Roman"/>
      <w:b/>
      <w:sz w:val="28"/>
    </w:rPr>
  </w:style>
  <w:style w:type="character" w:customStyle="1" w:styleId="30">
    <w:name w:val="КП_Заг_3 Знак"/>
    <w:basedOn w:val="a0"/>
    <w:link w:val="3"/>
    <w:rsid w:val="00FA2179"/>
    <w:rPr>
      <w:rFonts w:ascii="Roboto" w:hAnsi="Roboto"/>
      <w:sz w:val="32"/>
    </w:rPr>
  </w:style>
  <w:style w:type="character" w:styleId="a6">
    <w:name w:val="Hyperlink"/>
    <w:basedOn w:val="a0"/>
    <w:uiPriority w:val="99"/>
    <w:unhideWhenUsed/>
    <w:rsid w:val="00180FA8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180FA8"/>
    <w:rPr>
      <w:color w:val="605E5C"/>
      <w:shd w:val="clear" w:color="auto" w:fill="E1DFDD"/>
    </w:rPr>
  </w:style>
  <w:style w:type="character" w:customStyle="1" w:styleId="11">
    <w:name w:val="Заголовок 1 Знак"/>
    <w:basedOn w:val="a0"/>
    <w:link w:val="10"/>
    <w:uiPriority w:val="9"/>
    <w:rsid w:val="00954BBD"/>
    <w:rPr>
      <w:rFonts w:ascii="Times New Roman" w:eastAsiaTheme="majorEastAsia" w:hAnsi="Times New Roman" w:cstheme="majorBidi"/>
      <w:b/>
      <w:sz w:val="32"/>
      <w:szCs w:val="32"/>
    </w:rPr>
  </w:style>
  <w:style w:type="paragraph" w:styleId="a8">
    <w:name w:val="TOC Heading"/>
    <w:basedOn w:val="10"/>
    <w:next w:val="a"/>
    <w:uiPriority w:val="39"/>
    <w:unhideWhenUsed/>
    <w:qFormat/>
    <w:rsid w:val="00954BBD"/>
    <w:pPr>
      <w:outlineLvl w:val="9"/>
    </w:pPr>
    <w:rPr>
      <w:rFonts w:asciiTheme="majorHAnsi" w:hAnsiTheme="majorHAnsi"/>
      <w:b w:val="0"/>
      <w:color w:val="2F5496" w:themeColor="accent1" w:themeShade="BF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954BBD"/>
    <w:pPr>
      <w:spacing w:after="100"/>
      <w:ind w:left="220"/>
    </w:pPr>
    <w:rPr>
      <w:rFonts w:eastAsiaTheme="minorEastAsia" w:cs="Times New Roman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954BBD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954BBD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954BBD"/>
    <w:rPr>
      <w:rFonts w:ascii="Times New Roman" w:eastAsiaTheme="majorEastAsia" w:hAnsi="Times New Roman" w:cstheme="majorBidi"/>
      <w:b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d.nuevas.tech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3087</Words>
  <Characters>17599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Синельников</dc:creator>
  <cp:keywords/>
  <dc:description/>
  <cp:lastModifiedBy>Nataly Nataly</cp:lastModifiedBy>
  <cp:revision>2</cp:revision>
  <cp:lastPrinted>2021-09-13T11:52:00Z</cp:lastPrinted>
  <dcterms:created xsi:type="dcterms:W3CDTF">2021-09-17T11:08:00Z</dcterms:created>
  <dcterms:modified xsi:type="dcterms:W3CDTF">2021-09-17T11:08:00Z</dcterms:modified>
</cp:coreProperties>
</file>